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F7" w:rsidRPr="004A6580" w:rsidRDefault="00E01AF7" w:rsidP="00E01AF7">
      <w:pPr>
        <w:rPr>
          <w:rFonts w:ascii="Arial" w:hAnsi="Arial" w:cs="Arial"/>
          <w:sz w:val="56"/>
          <w:szCs w:val="56"/>
        </w:rPr>
      </w:pPr>
      <w:r w:rsidRPr="004A6580">
        <w:rPr>
          <w:rFonts w:ascii="Arial" w:hAnsi="Arial" w:cs="Arial"/>
          <w:noProof/>
          <w:sz w:val="56"/>
          <w:szCs w:val="56"/>
          <w:lang w:eastAsia="es-MX"/>
        </w:rPr>
        <w:drawing>
          <wp:inline distT="0" distB="0" distL="0" distR="0" wp14:anchorId="1630E6EA" wp14:editId="6D175E2C">
            <wp:extent cx="1481137" cy="1284526"/>
            <wp:effectExtent l="0" t="0" r="5080" b="0"/>
            <wp:docPr id="1" name="Imagen 1" descr="C:\Users\antonia.gonzalez\Desktop\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a.gonzalez\Desktop\logo_simbo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716" cy="1285028"/>
                    </a:xfrm>
                    <a:prstGeom prst="rect">
                      <a:avLst/>
                    </a:prstGeom>
                    <a:noFill/>
                    <a:ln>
                      <a:noFill/>
                    </a:ln>
                  </pic:spPr>
                </pic:pic>
              </a:graphicData>
            </a:graphic>
          </wp:inline>
        </w:drawing>
      </w:r>
    </w:p>
    <w:p w:rsidR="00E01AF7" w:rsidRPr="004A6580" w:rsidRDefault="00E01AF7" w:rsidP="00E01AF7">
      <w:pPr>
        <w:rPr>
          <w:rFonts w:ascii="Arial" w:hAnsi="Arial" w:cs="Arial"/>
          <w:sz w:val="56"/>
          <w:szCs w:val="56"/>
        </w:rPr>
      </w:pPr>
    </w:p>
    <w:p w:rsidR="00E01AF7" w:rsidRPr="004A6580" w:rsidRDefault="00E01AF7" w:rsidP="00E01AF7">
      <w:pPr>
        <w:spacing w:after="0" w:line="240" w:lineRule="auto"/>
        <w:jc w:val="center"/>
        <w:rPr>
          <w:rFonts w:ascii="Arial" w:hAnsi="Arial" w:cs="Arial"/>
          <w:b/>
          <w:sz w:val="56"/>
          <w:szCs w:val="56"/>
        </w:rPr>
      </w:pPr>
      <w:r w:rsidRPr="004A6580">
        <w:rPr>
          <w:rFonts w:ascii="Arial" w:hAnsi="Arial" w:cs="Arial"/>
          <w:b/>
          <w:sz w:val="56"/>
          <w:szCs w:val="56"/>
        </w:rPr>
        <w:t>COORDINACIÓN DE ADQUISICIONES, SERVICIOS Y OBRA PÚBLICA</w:t>
      </w:r>
    </w:p>
    <w:p w:rsidR="00E01AF7" w:rsidRPr="004A6580" w:rsidRDefault="00E01AF7" w:rsidP="00E01AF7">
      <w:pPr>
        <w:jc w:val="center"/>
        <w:rPr>
          <w:rFonts w:ascii="Arial" w:hAnsi="Arial" w:cs="Arial"/>
          <w:sz w:val="56"/>
          <w:szCs w:val="56"/>
        </w:rPr>
      </w:pPr>
    </w:p>
    <w:p w:rsidR="00E01AF7" w:rsidRPr="004A6580" w:rsidRDefault="00E01AF7" w:rsidP="00E01AF7">
      <w:pPr>
        <w:jc w:val="center"/>
        <w:rPr>
          <w:rFonts w:ascii="Arial" w:hAnsi="Arial" w:cs="Arial"/>
          <w:b/>
          <w:color w:val="006600"/>
          <w:sz w:val="48"/>
          <w:szCs w:val="56"/>
        </w:rPr>
      </w:pPr>
      <w:r w:rsidRPr="004A6580">
        <w:rPr>
          <w:rFonts w:ascii="Arial" w:hAnsi="Arial" w:cs="Arial"/>
          <w:b/>
          <w:color w:val="006600"/>
          <w:sz w:val="48"/>
          <w:szCs w:val="56"/>
        </w:rPr>
        <w:t>MANUAL DE PROCEDIMIENTOS PARA LA RECEPCIÓN, VALIDACIÓN Y TRÁMITE DE REQUISICIONES DE SUMINISTROS</w:t>
      </w:r>
    </w:p>
    <w:p w:rsidR="00E01AF7" w:rsidRPr="004A6580" w:rsidRDefault="00E01AF7" w:rsidP="00E01AF7">
      <w:pPr>
        <w:jc w:val="center"/>
        <w:rPr>
          <w:rFonts w:ascii="Arial" w:hAnsi="Arial" w:cs="Arial"/>
          <w:sz w:val="48"/>
          <w:szCs w:val="56"/>
        </w:rPr>
      </w:pPr>
    </w:p>
    <w:p w:rsidR="000A6C49" w:rsidRPr="004A6580" w:rsidRDefault="000A6C49" w:rsidP="00E01AF7">
      <w:pPr>
        <w:spacing w:after="0"/>
        <w:jc w:val="right"/>
        <w:rPr>
          <w:rFonts w:ascii="Arial" w:hAnsi="Arial" w:cs="Arial"/>
          <w:color w:val="006600"/>
          <w:sz w:val="72"/>
          <w:szCs w:val="72"/>
        </w:rPr>
      </w:pPr>
    </w:p>
    <w:p w:rsidR="000A6C49" w:rsidRPr="004A6580" w:rsidRDefault="000A6C49" w:rsidP="00E01AF7">
      <w:pPr>
        <w:spacing w:after="0"/>
        <w:jc w:val="right"/>
        <w:rPr>
          <w:rFonts w:ascii="Arial" w:hAnsi="Arial" w:cs="Arial"/>
          <w:color w:val="006600"/>
          <w:sz w:val="72"/>
          <w:szCs w:val="72"/>
        </w:rPr>
      </w:pPr>
    </w:p>
    <w:p w:rsidR="000A6C49" w:rsidRPr="004A6580" w:rsidRDefault="000A6C49" w:rsidP="00E01AF7">
      <w:pPr>
        <w:spacing w:after="0"/>
        <w:jc w:val="right"/>
        <w:rPr>
          <w:rFonts w:ascii="Arial" w:hAnsi="Arial" w:cs="Arial"/>
          <w:color w:val="006600"/>
          <w:sz w:val="72"/>
          <w:szCs w:val="72"/>
        </w:rPr>
      </w:pPr>
    </w:p>
    <w:p w:rsidR="000A6C49" w:rsidRPr="004A6580" w:rsidRDefault="000A6C49" w:rsidP="00E01AF7">
      <w:pPr>
        <w:spacing w:after="0"/>
        <w:jc w:val="right"/>
        <w:rPr>
          <w:rFonts w:ascii="Arial" w:hAnsi="Arial" w:cs="Arial"/>
          <w:color w:val="006600"/>
          <w:sz w:val="72"/>
          <w:szCs w:val="72"/>
        </w:rPr>
      </w:pPr>
    </w:p>
    <w:p w:rsidR="00E01AF7" w:rsidRPr="004A6580" w:rsidRDefault="00E01AF7" w:rsidP="00E01AF7">
      <w:pPr>
        <w:spacing w:after="0"/>
        <w:jc w:val="right"/>
        <w:rPr>
          <w:rFonts w:ascii="Arial" w:hAnsi="Arial" w:cs="Arial"/>
          <w:color w:val="006600"/>
          <w:sz w:val="72"/>
          <w:szCs w:val="72"/>
        </w:rPr>
      </w:pPr>
      <w:r w:rsidRPr="004A6580">
        <w:rPr>
          <w:rFonts w:ascii="Arial" w:hAnsi="Arial" w:cs="Arial"/>
          <w:color w:val="006600"/>
          <w:sz w:val="72"/>
          <w:szCs w:val="72"/>
        </w:rPr>
        <w:lastRenderedPageBreak/>
        <w:t>INDICE</w:t>
      </w:r>
    </w:p>
    <w:p w:rsidR="00E01AF7" w:rsidRPr="004A6580" w:rsidRDefault="00E01AF7" w:rsidP="00E01AF7">
      <w:pPr>
        <w:spacing w:after="0"/>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2"/>
        <w:gridCol w:w="709"/>
      </w:tblGrid>
      <w:tr w:rsidR="00E01AF7" w:rsidRPr="004A6580" w:rsidTr="008A690E">
        <w:tc>
          <w:tcPr>
            <w:tcW w:w="8052" w:type="dxa"/>
            <w:vAlign w:val="center"/>
          </w:tcPr>
          <w:p w:rsidR="00E01AF7" w:rsidRPr="004A6580" w:rsidRDefault="00E01AF7" w:rsidP="008A690E">
            <w:pPr>
              <w:jc w:val="both"/>
              <w:rPr>
                <w:rFonts w:ascii="Arial" w:hAnsi="Arial" w:cs="Arial"/>
              </w:rPr>
            </w:pPr>
            <w:r w:rsidRPr="003C62E7">
              <w:rPr>
                <w:rFonts w:ascii="Arial" w:hAnsi="Arial" w:cs="Arial"/>
                <w:b/>
              </w:rPr>
              <w:t>Presentación</w:t>
            </w:r>
            <w:r w:rsidRPr="004A6580">
              <w:rPr>
                <w:rFonts w:ascii="Arial" w:hAnsi="Arial" w:cs="Arial"/>
              </w:rPr>
              <w:t>…………………………………………………………………………….</w:t>
            </w:r>
          </w:p>
        </w:tc>
        <w:tc>
          <w:tcPr>
            <w:tcW w:w="709" w:type="dxa"/>
            <w:vAlign w:val="center"/>
          </w:tcPr>
          <w:p w:rsidR="00E01AF7" w:rsidRPr="004A6580" w:rsidRDefault="00E01AF7" w:rsidP="008A690E">
            <w:pPr>
              <w:jc w:val="center"/>
              <w:rPr>
                <w:rFonts w:ascii="Arial" w:hAnsi="Arial" w:cs="Arial"/>
              </w:rPr>
            </w:pPr>
          </w:p>
          <w:p w:rsidR="00E01AF7" w:rsidRPr="004A6580" w:rsidRDefault="00E01AF7" w:rsidP="008A690E">
            <w:pPr>
              <w:jc w:val="center"/>
              <w:rPr>
                <w:rFonts w:ascii="Arial" w:hAnsi="Arial" w:cs="Arial"/>
              </w:rPr>
            </w:pPr>
            <w:r w:rsidRPr="004A6580">
              <w:rPr>
                <w:rFonts w:ascii="Arial" w:hAnsi="Arial" w:cs="Arial"/>
              </w:rPr>
              <w:t>3</w:t>
            </w:r>
          </w:p>
          <w:p w:rsidR="00E01AF7" w:rsidRPr="004A6580" w:rsidRDefault="00E01AF7" w:rsidP="008A690E">
            <w:pPr>
              <w:jc w:val="center"/>
              <w:rPr>
                <w:rFonts w:ascii="Arial" w:hAnsi="Arial" w:cs="Arial"/>
              </w:rPr>
            </w:pPr>
          </w:p>
        </w:tc>
      </w:tr>
      <w:tr w:rsidR="00E01AF7" w:rsidRPr="004A6580" w:rsidTr="008A690E">
        <w:tc>
          <w:tcPr>
            <w:tcW w:w="8052" w:type="dxa"/>
            <w:vAlign w:val="center"/>
          </w:tcPr>
          <w:p w:rsidR="00E01AF7" w:rsidRPr="004A6580" w:rsidRDefault="00E01AF7" w:rsidP="008A690E">
            <w:pPr>
              <w:jc w:val="both"/>
              <w:rPr>
                <w:rFonts w:ascii="Arial" w:hAnsi="Arial" w:cs="Arial"/>
              </w:rPr>
            </w:pPr>
            <w:r w:rsidRPr="004A6580">
              <w:rPr>
                <w:rFonts w:ascii="Arial" w:hAnsi="Arial" w:cs="Arial"/>
              </w:rPr>
              <w:t>Objetivo…………………………………………………………………………………..</w:t>
            </w:r>
          </w:p>
        </w:tc>
        <w:tc>
          <w:tcPr>
            <w:tcW w:w="709" w:type="dxa"/>
            <w:vAlign w:val="center"/>
          </w:tcPr>
          <w:p w:rsidR="00E01AF7" w:rsidRPr="004A6580" w:rsidRDefault="00E01AF7" w:rsidP="008A690E">
            <w:pPr>
              <w:jc w:val="center"/>
              <w:rPr>
                <w:rFonts w:ascii="Arial" w:hAnsi="Arial" w:cs="Arial"/>
              </w:rPr>
            </w:pPr>
          </w:p>
          <w:p w:rsidR="00E01AF7" w:rsidRPr="004A6580" w:rsidRDefault="00E01AF7" w:rsidP="008A690E">
            <w:pPr>
              <w:jc w:val="center"/>
              <w:rPr>
                <w:rFonts w:ascii="Arial" w:hAnsi="Arial" w:cs="Arial"/>
              </w:rPr>
            </w:pPr>
            <w:r w:rsidRPr="004A6580">
              <w:rPr>
                <w:rFonts w:ascii="Arial" w:hAnsi="Arial" w:cs="Arial"/>
              </w:rPr>
              <w:t>4</w:t>
            </w:r>
          </w:p>
          <w:p w:rsidR="00E01AF7" w:rsidRPr="004A6580" w:rsidRDefault="00E01AF7" w:rsidP="008A690E">
            <w:pPr>
              <w:jc w:val="center"/>
              <w:rPr>
                <w:rFonts w:ascii="Arial" w:hAnsi="Arial" w:cs="Arial"/>
              </w:rPr>
            </w:pPr>
          </w:p>
        </w:tc>
      </w:tr>
      <w:tr w:rsidR="00E01AF7" w:rsidRPr="004A6580" w:rsidTr="008A690E">
        <w:tc>
          <w:tcPr>
            <w:tcW w:w="8052" w:type="dxa"/>
            <w:vAlign w:val="center"/>
          </w:tcPr>
          <w:p w:rsidR="00E01AF7" w:rsidRPr="004A6580" w:rsidRDefault="00E01AF7" w:rsidP="008A690E">
            <w:pPr>
              <w:jc w:val="both"/>
              <w:rPr>
                <w:rFonts w:ascii="Arial" w:hAnsi="Arial" w:cs="Arial"/>
              </w:rPr>
            </w:pPr>
            <w:r w:rsidRPr="004A6580">
              <w:rPr>
                <w:rFonts w:ascii="Arial" w:hAnsi="Arial" w:cs="Arial"/>
              </w:rPr>
              <w:t>Marco Jurídico…………………………………………………………………………..</w:t>
            </w:r>
          </w:p>
        </w:tc>
        <w:tc>
          <w:tcPr>
            <w:tcW w:w="709" w:type="dxa"/>
            <w:vAlign w:val="center"/>
          </w:tcPr>
          <w:p w:rsidR="00E01AF7" w:rsidRPr="004A6580" w:rsidRDefault="00E01AF7" w:rsidP="008A690E">
            <w:pPr>
              <w:jc w:val="center"/>
              <w:rPr>
                <w:rFonts w:ascii="Arial" w:hAnsi="Arial" w:cs="Arial"/>
              </w:rPr>
            </w:pPr>
          </w:p>
          <w:p w:rsidR="00E01AF7" w:rsidRPr="004A6580" w:rsidRDefault="00E01AF7" w:rsidP="008A690E">
            <w:pPr>
              <w:jc w:val="center"/>
              <w:rPr>
                <w:rFonts w:ascii="Arial" w:hAnsi="Arial" w:cs="Arial"/>
              </w:rPr>
            </w:pPr>
            <w:r w:rsidRPr="004A6580">
              <w:rPr>
                <w:rFonts w:ascii="Arial" w:hAnsi="Arial" w:cs="Arial"/>
              </w:rPr>
              <w:t>5</w:t>
            </w:r>
          </w:p>
          <w:p w:rsidR="00E01AF7" w:rsidRPr="004A6580" w:rsidRDefault="00E01AF7" w:rsidP="008A690E">
            <w:pPr>
              <w:jc w:val="center"/>
              <w:rPr>
                <w:rFonts w:ascii="Arial" w:hAnsi="Arial" w:cs="Arial"/>
              </w:rPr>
            </w:pPr>
          </w:p>
        </w:tc>
      </w:tr>
      <w:tr w:rsidR="00E01AF7" w:rsidRPr="004A6580" w:rsidTr="004A6580">
        <w:tc>
          <w:tcPr>
            <w:tcW w:w="8052" w:type="dxa"/>
            <w:vAlign w:val="center"/>
          </w:tcPr>
          <w:p w:rsidR="00E01AF7" w:rsidRPr="004A6580" w:rsidRDefault="00E01AF7" w:rsidP="008A690E">
            <w:pPr>
              <w:jc w:val="both"/>
              <w:rPr>
                <w:rFonts w:ascii="Arial" w:hAnsi="Arial" w:cs="Arial"/>
              </w:rPr>
            </w:pPr>
            <w:r w:rsidRPr="004A6580">
              <w:rPr>
                <w:rFonts w:ascii="Arial" w:hAnsi="Arial" w:cs="Arial"/>
              </w:rPr>
              <w:t>Glosario…………………………………………………………………………………..</w:t>
            </w:r>
          </w:p>
        </w:tc>
        <w:tc>
          <w:tcPr>
            <w:tcW w:w="709" w:type="dxa"/>
            <w:shd w:val="clear" w:color="auto" w:fill="auto"/>
            <w:vAlign w:val="center"/>
          </w:tcPr>
          <w:p w:rsidR="00E01AF7" w:rsidRPr="004A6580" w:rsidRDefault="00E01AF7" w:rsidP="008A690E">
            <w:pPr>
              <w:jc w:val="center"/>
              <w:rPr>
                <w:rFonts w:ascii="Arial" w:hAnsi="Arial" w:cs="Arial"/>
              </w:rPr>
            </w:pPr>
          </w:p>
          <w:p w:rsidR="00E01AF7" w:rsidRPr="004A6580" w:rsidRDefault="000A6C49" w:rsidP="004A6580">
            <w:pPr>
              <w:jc w:val="center"/>
              <w:rPr>
                <w:rFonts w:ascii="Arial" w:hAnsi="Arial" w:cs="Arial"/>
              </w:rPr>
            </w:pPr>
            <w:r w:rsidRPr="004A6580">
              <w:rPr>
                <w:rFonts w:ascii="Arial" w:hAnsi="Arial" w:cs="Arial"/>
              </w:rPr>
              <w:t>7</w:t>
            </w:r>
          </w:p>
          <w:p w:rsidR="00E01AF7" w:rsidRPr="004A6580" w:rsidRDefault="00E01AF7" w:rsidP="008A690E">
            <w:pPr>
              <w:jc w:val="center"/>
              <w:rPr>
                <w:rFonts w:ascii="Arial" w:hAnsi="Arial" w:cs="Arial"/>
              </w:rPr>
            </w:pPr>
          </w:p>
        </w:tc>
      </w:tr>
      <w:tr w:rsidR="00E01AF7" w:rsidRPr="004A6580" w:rsidTr="004A6580">
        <w:tc>
          <w:tcPr>
            <w:tcW w:w="8052" w:type="dxa"/>
            <w:vAlign w:val="center"/>
          </w:tcPr>
          <w:p w:rsidR="00E01AF7" w:rsidRPr="004A6580" w:rsidRDefault="00E01AF7" w:rsidP="008A690E">
            <w:pPr>
              <w:jc w:val="both"/>
              <w:rPr>
                <w:rFonts w:ascii="Arial" w:hAnsi="Arial" w:cs="Arial"/>
              </w:rPr>
            </w:pPr>
            <w:r w:rsidRPr="004A6580">
              <w:rPr>
                <w:rFonts w:ascii="Arial" w:hAnsi="Arial" w:cs="Arial"/>
              </w:rPr>
              <w:t>Descripción del procedimiento:</w:t>
            </w:r>
          </w:p>
        </w:tc>
        <w:tc>
          <w:tcPr>
            <w:tcW w:w="709" w:type="dxa"/>
            <w:shd w:val="clear" w:color="auto" w:fill="auto"/>
            <w:vAlign w:val="center"/>
          </w:tcPr>
          <w:p w:rsidR="00E01AF7" w:rsidRPr="004A6580" w:rsidRDefault="00E01AF7" w:rsidP="008A690E">
            <w:pPr>
              <w:jc w:val="center"/>
              <w:rPr>
                <w:rFonts w:ascii="Arial" w:hAnsi="Arial" w:cs="Arial"/>
              </w:rPr>
            </w:pPr>
          </w:p>
          <w:p w:rsidR="00E01AF7" w:rsidRPr="004A6580" w:rsidRDefault="00E01AF7" w:rsidP="008A690E">
            <w:pPr>
              <w:jc w:val="center"/>
              <w:rPr>
                <w:rFonts w:ascii="Arial" w:hAnsi="Arial" w:cs="Arial"/>
              </w:rPr>
            </w:pPr>
          </w:p>
        </w:tc>
      </w:tr>
      <w:tr w:rsidR="00E01AF7" w:rsidRPr="004A6580" w:rsidTr="004A6580">
        <w:tc>
          <w:tcPr>
            <w:tcW w:w="8052" w:type="dxa"/>
            <w:vAlign w:val="center"/>
          </w:tcPr>
          <w:p w:rsidR="00E01AF7" w:rsidRPr="004A6580" w:rsidRDefault="00E01AF7" w:rsidP="008A690E">
            <w:pPr>
              <w:jc w:val="both"/>
              <w:rPr>
                <w:rFonts w:ascii="Arial" w:hAnsi="Arial" w:cs="Arial"/>
              </w:rPr>
            </w:pPr>
            <w:r w:rsidRPr="004A6580">
              <w:rPr>
                <w:rFonts w:ascii="Arial" w:hAnsi="Arial" w:cs="Arial"/>
              </w:rPr>
              <w:t>Requisición de Suministros para la adquisición de bienes……………………….</w:t>
            </w:r>
          </w:p>
        </w:tc>
        <w:tc>
          <w:tcPr>
            <w:tcW w:w="709" w:type="dxa"/>
            <w:shd w:val="clear" w:color="auto" w:fill="auto"/>
            <w:vAlign w:val="center"/>
          </w:tcPr>
          <w:p w:rsidR="00E01AF7" w:rsidRPr="004A6580" w:rsidRDefault="000A6C49" w:rsidP="006E6E2C">
            <w:pPr>
              <w:jc w:val="center"/>
              <w:rPr>
                <w:rFonts w:ascii="Arial" w:hAnsi="Arial" w:cs="Arial"/>
              </w:rPr>
            </w:pPr>
            <w:r w:rsidRPr="004A6580">
              <w:rPr>
                <w:rFonts w:ascii="Arial" w:hAnsi="Arial" w:cs="Arial"/>
              </w:rPr>
              <w:t>9</w:t>
            </w:r>
          </w:p>
        </w:tc>
      </w:tr>
      <w:tr w:rsidR="00E01AF7" w:rsidRPr="004A6580" w:rsidTr="004A6580">
        <w:tc>
          <w:tcPr>
            <w:tcW w:w="8052" w:type="dxa"/>
            <w:vAlign w:val="center"/>
          </w:tcPr>
          <w:p w:rsidR="00E01AF7" w:rsidRPr="004A6580" w:rsidRDefault="00E01AF7" w:rsidP="008A690E">
            <w:pPr>
              <w:jc w:val="both"/>
              <w:rPr>
                <w:rFonts w:ascii="Arial" w:hAnsi="Arial" w:cs="Arial"/>
              </w:rPr>
            </w:pPr>
            <w:r w:rsidRPr="004A6580">
              <w:rPr>
                <w:rFonts w:ascii="Arial" w:hAnsi="Arial" w:cs="Arial"/>
              </w:rPr>
              <w:t>Diagrama de Flujo……………………………………………………………………</w:t>
            </w:r>
          </w:p>
        </w:tc>
        <w:tc>
          <w:tcPr>
            <w:tcW w:w="709" w:type="dxa"/>
            <w:shd w:val="clear" w:color="auto" w:fill="auto"/>
            <w:vAlign w:val="center"/>
          </w:tcPr>
          <w:p w:rsidR="00E01AF7" w:rsidRPr="004A6580" w:rsidRDefault="006E6E2C" w:rsidP="000A6C49">
            <w:pPr>
              <w:jc w:val="center"/>
              <w:rPr>
                <w:rFonts w:ascii="Arial" w:hAnsi="Arial" w:cs="Arial"/>
              </w:rPr>
            </w:pPr>
            <w:r w:rsidRPr="004A6580">
              <w:rPr>
                <w:rFonts w:ascii="Arial" w:hAnsi="Arial" w:cs="Arial"/>
              </w:rPr>
              <w:t>1</w:t>
            </w:r>
            <w:r w:rsidR="000A6C49" w:rsidRPr="004A6580">
              <w:rPr>
                <w:rFonts w:ascii="Arial" w:hAnsi="Arial" w:cs="Arial"/>
              </w:rPr>
              <w:t>2</w:t>
            </w:r>
          </w:p>
        </w:tc>
      </w:tr>
      <w:tr w:rsidR="00E01AF7" w:rsidRPr="004A6580" w:rsidTr="004A6580">
        <w:tc>
          <w:tcPr>
            <w:tcW w:w="8052" w:type="dxa"/>
            <w:vAlign w:val="center"/>
          </w:tcPr>
          <w:p w:rsidR="00E01AF7" w:rsidRPr="004A6580" w:rsidRDefault="00E01AF7" w:rsidP="008A690E">
            <w:pPr>
              <w:jc w:val="both"/>
              <w:rPr>
                <w:rFonts w:ascii="Arial" w:hAnsi="Arial" w:cs="Arial"/>
              </w:rPr>
            </w:pPr>
          </w:p>
        </w:tc>
        <w:tc>
          <w:tcPr>
            <w:tcW w:w="709" w:type="dxa"/>
            <w:shd w:val="clear" w:color="auto" w:fill="auto"/>
            <w:vAlign w:val="center"/>
          </w:tcPr>
          <w:p w:rsidR="00E01AF7" w:rsidRPr="004A6580" w:rsidRDefault="00E01AF7" w:rsidP="008A690E">
            <w:pPr>
              <w:jc w:val="center"/>
              <w:rPr>
                <w:rFonts w:ascii="Arial" w:hAnsi="Arial" w:cs="Arial"/>
              </w:rPr>
            </w:pPr>
          </w:p>
        </w:tc>
      </w:tr>
      <w:tr w:rsidR="00E01AF7" w:rsidRPr="004A6580" w:rsidTr="004A6580">
        <w:tc>
          <w:tcPr>
            <w:tcW w:w="8052" w:type="dxa"/>
            <w:vAlign w:val="center"/>
          </w:tcPr>
          <w:p w:rsidR="00E01AF7" w:rsidRPr="004A6580" w:rsidRDefault="00E01AF7" w:rsidP="008A690E">
            <w:pPr>
              <w:jc w:val="both"/>
              <w:rPr>
                <w:rFonts w:ascii="Arial" w:hAnsi="Arial" w:cs="Arial"/>
              </w:rPr>
            </w:pPr>
            <w:r w:rsidRPr="004A6580">
              <w:rPr>
                <w:rFonts w:ascii="Arial" w:hAnsi="Arial" w:cs="Arial"/>
              </w:rPr>
              <w:t>Requisición de Suministros para la contratación de servicios……………………</w:t>
            </w:r>
          </w:p>
        </w:tc>
        <w:tc>
          <w:tcPr>
            <w:tcW w:w="709" w:type="dxa"/>
            <w:shd w:val="clear" w:color="auto" w:fill="auto"/>
            <w:vAlign w:val="center"/>
          </w:tcPr>
          <w:p w:rsidR="00E01AF7" w:rsidRPr="004A6580" w:rsidRDefault="00E01AF7" w:rsidP="000A6C49">
            <w:pPr>
              <w:jc w:val="center"/>
              <w:rPr>
                <w:rFonts w:ascii="Arial" w:hAnsi="Arial" w:cs="Arial"/>
              </w:rPr>
            </w:pPr>
            <w:r w:rsidRPr="004A6580">
              <w:rPr>
                <w:rFonts w:ascii="Arial" w:hAnsi="Arial" w:cs="Arial"/>
              </w:rPr>
              <w:t>1</w:t>
            </w:r>
            <w:r w:rsidR="000A6C49" w:rsidRPr="004A6580">
              <w:rPr>
                <w:rFonts w:ascii="Arial" w:hAnsi="Arial" w:cs="Arial"/>
              </w:rPr>
              <w:t>4</w:t>
            </w:r>
          </w:p>
        </w:tc>
      </w:tr>
      <w:tr w:rsidR="00E01AF7" w:rsidRPr="004A6580" w:rsidTr="004A6580">
        <w:tc>
          <w:tcPr>
            <w:tcW w:w="8052" w:type="dxa"/>
            <w:vAlign w:val="center"/>
          </w:tcPr>
          <w:p w:rsidR="00E01AF7" w:rsidRPr="004A6580" w:rsidRDefault="00E01AF7" w:rsidP="008A690E">
            <w:pPr>
              <w:jc w:val="both"/>
              <w:rPr>
                <w:rFonts w:ascii="Arial" w:hAnsi="Arial" w:cs="Arial"/>
              </w:rPr>
            </w:pPr>
            <w:r w:rsidRPr="004A6580">
              <w:rPr>
                <w:rFonts w:ascii="Arial" w:hAnsi="Arial" w:cs="Arial"/>
              </w:rPr>
              <w:t>Diagrama de Flujo……………………………………………………………………</w:t>
            </w:r>
          </w:p>
        </w:tc>
        <w:tc>
          <w:tcPr>
            <w:tcW w:w="709" w:type="dxa"/>
            <w:shd w:val="clear" w:color="auto" w:fill="auto"/>
            <w:vAlign w:val="center"/>
          </w:tcPr>
          <w:p w:rsidR="00E01AF7" w:rsidRPr="004A6580" w:rsidRDefault="007F2793" w:rsidP="000A6C49">
            <w:pPr>
              <w:jc w:val="center"/>
              <w:rPr>
                <w:rFonts w:ascii="Arial" w:hAnsi="Arial" w:cs="Arial"/>
              </w:rPr>
            </w:pPr>
            <w:r w:rsidRPr="004A6580">
              <w:rPr>
                <w:rFonts w:ascii="Arial" w:hAnsi="Arial" w:cs="Arial"/>
              </w:rPr>
              <w:t>1</w:t>
            </w:r>
            <w:r w:rsidR="000A6C49" w:rsidRPr="004A6580">
              <w:rPr>
                <w:rFonts w:ascii="Arial" w:hAnsi="Arial" w:cs="Arial"/>
              </w:rPr>
              <w:t>7</w:t>
            </w:r>
          </w:p>
        </w:tc>
      </w:tr>
      <w:tr w:rsidR="00E01AF7" w:rsidRPr="004A6580" w:rsidTr="004A6580">
        <w:tc>
          <w:tcPr>
            <w:tcW w:w="8052" w:type="dxa"/>
            <w:vAlign w:val="center"/>
          </w:tcPr>
          <w:p w:rsidR="00E01AF7" w:rsidRPr="004A6580" w:rsidRDefault="00E01AF7" w:rsidP="008A690E">
            <w:pPr>
              <w:jc w:val="both"/>
              <w:rPr>
                <w:rFonts w:ascii="Arial" w:hAnsi="Arial" w:cs="Arial"/>
              </w:rPr>
            </w:pPr>
          </w:p>
        </w:tc>
        <w:tc>
          <w:tcPr>
            <w:tcW w:w="709" w:type="dxa"/>
            <w:shd w:val="clear" w:color="auto" w:fill="auto"/>
            <w:vAlign w:val="center"/>
          </w:tcPr>
          <w:p w:rsidR="00E01AF7" w:rsidRPr="004A6580" w:rsidRDefault="00E01AF7" w:rsidP="008A690E">
            <w:pPr>
              <w:jc w:val="center"/>
              <w:rPr>
                <w:rFonts w:ascii="Arial" w:hAnsi="Arial" w:cs="Arial"/>
              </w:rPr>
            </w:pPr>
          </w:p>
        </w:tc>
      </w:tr>
      <w:tr w:rsidR="00E01AF7" w:rsidRPr="004A6580" w:rsidTr="004A6580">
        <w:tc>
          <w:tcPr>
            <w:tcW w:w="8052" w:type="dxa"/>
            <w:vAlign w:val="center"/>
          </w:tcPr>
          <w:p w:rsidR="00E01AF7" w:rsidRPr="004A6580" w:rsidRDefault="00E01AF7" w:rsidP="008A690E">
            <w:pPr>
              <w:jc w:val="both"/>
              <w:rPr>
                <w:rFonts w:ascii="Arial" w:hAnsi="Arial" w:cs="Arial"/>
              </w:rPr>
            </w:pPr>
            <w:r w:rsidRPr="004A6580">
              <w:rPr>
                <w:rFonts w:ascii="Arial" w:hAnsi="Arial" w:cs="Arial"/>
              </w:rPr>
              <w:t>Formatos:</w:t>
            </w:r>
          </w:p>
        </w:tc>
        <w:tc>
          <w:tcPr>
            <w:tcW w:w="709" w:type="dxa"/>
            <w:shd w:val="clear" w:color="auto" w:fill="auto"/>
            <w:vAlign w:val="center"/>
          </w:tcPr>
          <w:p w:rsidR="00E01AF7" w:rsidRPr="004A6580" w:rsidRDefault="00E01AF7" w:rsidP="008A690E">
            <w:pPr>
              <w:jc w:val="center"/>
              <w:rPr>
                <w:rFonts w:ascii="Arial" w:hAnsi="Arial" w:cs="Arial"/>
              </w:rPr>
            </w:pPr>
          </w:p>
        </w:tc>
      </w:tr>
      <w:tr w:rsidR="00E01AF7" w:rsidRPr="004A6580" w:rsidTr="004A6580">
        <w:tc>
          <w:tcPr>
            <w:tcW w:w="8052" w:type="dxa"/>
            <w:vAlign w:val="center"/>
          </w:tcPr>
          <w:p w:rsidR="00E01AF7" w:rsidRPr="004A6580" w:rsidRDefault="00E01AF7" w:rsidP="008A690E">
            <w:pPr>
              <w:jc w:val="both"/>
              <w:rPr>
                <w:rFonts w:ascii="Arial" w:hAnsi="Arial" w:cs="Arial"/>
              </w:rPr>
            </w:pPr>
            <w:r w:rsidRPr="004A6580">
              <w:rPr>
                <w:rFonts w:ascii="Arial" w:hAnsi="Arial" w:cs="Arial"/>
              </w:rPr>
              <w:t>Requisición de Suministros…………………………………………………………….</w:t>
            </w:r>
          </w:p>
        </w:tc>
        <w:tc>
          <w:tcPr>
            <w:tcW w:w="709" w:type="dxa"/>
            <w:shd w:val="clear" w:color="auto" w:fill="auto"/>
            <w:vAlign w:val="center"/>
          </w:tcPr>
          <w:p w:rsidR="00E01AF7" w:rsidRPr="004A6580" w:rsidRDefault="000A6C49" w:rsidP="007F2793">
            <w:pPr>
              <w:jc w:val="center"/>
              <w:rPr>
                <w:rFonts w:ascii="Arial" w:hAnsi="Arial" w:cs="Arial"/>
              </w:rPr>
            </w:pPr>
            <w:r w:rsidRPr="004A6580">
              <w:rPr>
                <w:rFonts w:ascii="Arial" w:hAnsi="Arial" w:cs="Arial"/>
              </w:rPr>
              <w:t>19</w:t>
            </w:r>
          </w:p>
        </w:tc>
      </w:tr>
      <w:tr w:rsidR="00E01AF7" w:rsidRPr="004A6580" w:rsidTr="004A6580">
        <w:tc>
          <w:tcPr>
            <w:tcW w:w="8052" w:type="dxa"/>
            <w:vAlign w:val="center"/>
          </w:tcPr>
          <w:p w:rsidR="00E01AF7" w:rsidRPr="004A6580" w:rsidRDefault="00E01AF7" w:rsidP="008A690E">
            <w:pPr>
              <w:jc w:val="both"/>
              <w:rPr>
                <w:rFonts w:ascii="Arial" w:hAnsi="Arial" w:cs="Arial"/>
              </w:rPr>
            </w:pPr>
          </w:p>
        </w:tc>
        <w:tc>
          <w:tcPr>
            <w:tcW w:w="709" w:type="dxa"/>
            <w:shd w:val="clear" w:color="auto" w:fill="auto"/>
            <w:vAlign w:val="center"/>
          </w:tcPr>
          <w:p w:rsidR="00E01AF7" w:rsidRPr="004A6580" w:rsidRDefault="00E01AF7" w:rsidP="008A690E">
            <w:pPr>
              <w:jc w:val="center"/>
              <w:rPr>
                <w:rFonts w:ascii="Arial" w:hAnsi="Arial" w:cs="Arial"/>
              </w:rPr>
            </w:pPr>
          </w:p>
        </w:tc>
      </w:tr>
      <w:tr w:rsidR="00E01AF7" w:rsidRPr="004A6580" w:rsidTr="004A6580">
        <w:tc>
          <w:tcPr>
            <w:tcW w:w="8052" w:type="dxa"/>
            <w:vAlign w:val="center"/>
          </w:tcPr>
          <w:p w:rsidR="00E01AF7" w:rsidRPr="004A6580" w:rsidRDefault="00E01AF7" w:rsidP="008A690E">
            <w:pPr>
              <w:jc w:val="both"/>
              <w:rPr>
                <w:rFonts w:ascii="Arial" w:hAnsi="Arial" w:cs="Arial"/>
              </w:rPr>
            </w:pPr>
            <w:r w:rsidRPr="004A6580">
              <w:rPr>
                <w:rFonts w:ascii="Arial" w:hAnsi="Arial" w:cs="Arial"/>
              </w:rPr>
              <w:t>Transitorios………………………..……………………………………………………</w:t>
            </w:r>
          </w:p>
        </w:tc>
        <w:tc>
          <w:tcPr>
            <w:tcW w:w="709" w:type="dxa"/>
            <w:shd w:val="clear" w:color="auto" w:fill="auto"/>
            <w:vAlign w:val="center"/>
          </w:tcPr>
          <w:p w:rsidR="00E01AF7" w:rsidRPr="004A6580" w:rsidRDefault="00E01AF7" w:rsidP="000A6C49">
            <w:pPr>
              <w:jc w:val="center"/>
              <w:rPr>
                <w:rFonts w:ascii="Arial" w:hAnsi="Arial" w:cs="Arial"/>
              </w:rPr>
            </w:pPr>
            <w:r w:rsidRPr="004A6580">
              <w:rPr>
                <w:rFonts w:ascii="Arial" w:hAnsi="Arial" w:cs="Arial"/>
              </w:rPr>
              <w:t>2</w:t>
            </w:r>
            <w:r w:rsidR="000A6C49" w:rsidRPr="004A6580">
              <w:rPr>
                <w:rFonts w:ascii="Arial" w:hAnsi="Arial" w:cs="Arial"/>
              </w:rPr>
              <w:t>2</w:t>
            </w:r>
          </w:p>
        </w:tc>
      </w:tr>
    </w:tbl>
    <w:p w:rsidR="00E01AF7" w:rsidRPr="004A6580" w:rsidRDefault="00E01AF7" w:rsidP="00E01AF7">
      <w:pPr>
        <w:spacing w:after="0"/>
        <w:rPr>
          <w:rFonts w:ascii="Arial" w:hAnsi="Arial" w:cs="Arial"/>
        </w:rPr>
      </w:pPr>
    </w:p>
    <w:p w:rsidR="00E01AF7" w:rsidRPr="004A6580" w:rsidRDefault="00E01AF7" w:rsidP="00E01AF7">
      <w:pPr>
        <w:rPr>
          <w:rFonts w:ascii="Arial" w:hAnsi="Arial" w:cs="Arial"/>
        </w:rPr>
      </w:pPr>
    </w:p>
    <w:p w:rsidR="00E01AF7" w:rsidRPr="004A6580" w:rsidRDefault="00E01AF7" w:rsidP="00E01AF7">
      <w:pPr>
        <w:rPr>
          <w:rFonts w:ascii="Arial" w:hAnsi="Arial" w:cs="Arial"/>
        </w:rPr>
      </w:pPr>
    </w:p>
    <w:p w:rsidR="00E01AF7" w:rsidRPr="004A6580" w:rsidRDefault="00E01AF7" w:rsidP="00E01AF7">
      <w:pPr>
        <w:rPr>
          <w:rFonts w:ascii="Arial" w:hAnsi="Arial" w:cs="Arial"/>
        </w:rPr>
      </w:pPr>
    </w:p>
    <w:p w:rsidR="00E01AF7" w:rsidRPr="004A6580" w:rsidRDefault="00E01AF7" w:rsidP="00E01AF7">
      <w:pPr>
        <w:rPr>
          <w:rFonts w:ascii="Arial" w:hAnsi="Arial" w:cs="Arial"/>
        </w:rPr>
      </w:pPr>
    </w:p>
    <w:p w:rsidR="00E01AF7" w:rsidRPr="004A6580" w:rsidRDefault="00E01AF7" w:rsidP="00E01AF7">
      <w:pPr>
        <w:rPr>
          <w:rFonts w:ascii="Arial" w:hAnsi="Arial" w:cs="Arial"/>
        </w:rPr>
      </w:pPr>
    </w:p>
    <w:p w:rsidR="00112341" w:rsidRDefault="00112341">
      <w:pPr>
        <w:rPr>
          <w:rFonts w:ascii="Arial" w:hAnsi="Arial" w:cs="Arial"/>
          <w:b/>
          <w:noProof/>
          <w:color w:val="00863D"/>
          <w:sz w:val="24"/>
          <w:szCs w:val="24"/>
          <w:lang w:eastAsia="es-MX"/>
        </w:rPr>
      </w:pPr>
      <w:r>
        <w:rPr>
          <w:rFonts w:ascii="Arial" w:hAnsi="Arial" w:cs="Arial"/>
          <w:b/>
          <w:noProof/>
          <w:color w:val="00863D"/>
          <w:sz w:val="24"/>
          <w:szCs w:val="24"/>
          <w:lang w:eastAsia="es-MX"/>
        </w:rPr>
        <w:br w:type="page"/>
      </w:r>
    </w:p>
    <w:p w:rsidR="00E01AF7" w:rsidRPr="004A6580" w:rsidRDefault="00E01AF7" w:rsidP="00E01AF7">
      <w:pPr>
        <w:rPr>
          <w:rFonts w:ascii="Arial" w:hAnsi="Arial" w:cs="Arial"/>
        </w:rPr>
      </w:pPr>
      <w:r w:rsidRPr="003C62E7">
        <w:rPr>
          <w:rFonts w:ascii="Arial" w:hAnsi="Arial" w:cs="Arial"/>
          <w:b/>
          <w:noProof/>
          <w:color w:val="00863D"/>
          <w:sz w:val="24"/>
          <w:szCs w:val="24"/>
          <w:lang w:eastAsia="es-MX"/>
        </w:rPr>
        <w:lastRenderedPageBreak/>
        <w:t>PRESENTACIÓN_</w:t>
      </w:r>
      <w:r w:rsidRPr="004A6580">
        <w:rPr>
          <w:rFonts w:ascii="Arial" w:hAnsi="Arial" w:cs="Arial"/>
          <w:b/>
          <w:noProof/>
          <w:color w:val="00863D"/>
          <w:sz w:val="24"/>
          <w:szCs w:val="24"/>
          <w:lang w:eastAsia="es-MX"/>
        </w:rPr>
        <w:t>__________________________________________________</w:t>
      </w:r>
    </w:p>
    <w:p w:rsidR="00E01AF7" w:rsidRPr="003C62E7" w:rsidRDefault="00E01AF7" w:rsidP="00E01AF7">
      <w:pPr>
        <w:spacing w:after="0" w:line="360" w:lineRule="auto"/>
        <w:jc w:val="both"/>
        <w:rPr>
          <w:rFonts w:ascii="Arial" w:hAnsi="Arial" w:cs="Arial"/>
          <w:sz w:val="24"/>
          <w:szCs w:val="24"/>
        </w:rPr>
      </w:pPr>
      <w:r w:rsidRPr="004A6580">
        <w:rPr>
          <w:rFonts w:ascii="Arial" w:hAnsi="Arial" w:cs="Arial"/>
          <w:sz w:val="24"/>
          <w:szCs w:val="24"/>
        </w:rPr>
        <w:t>El Tribunal Electoral del Poder Judicial de la Federación en cumplimiento irrestricto a lo dispuesto por el artículo 134 de la Constitución Política de los Estados Unidos Mexicanos, deberá administrar los recursos económicos que le sean asignados, con eficiencia, eficacia</w:t>
      </w:r>
      <w:r w:rsidRPr="003C62E7">
        <w:rPr>
          <w:rFonts w:ascii="Arial" w:hAnsi="Arial" w:cs="Arial"/>
          <w:sz w:val="24"/>
          <w:szCs w:val="24"/>
        </w:rPr>
        <w:t xml:space="preserve">, </w:t>
      </w:r>
      <w:r w:rsidRPr="003C62E7">
        <w:rPr>
          <w:rFonts w:ascii="Arial" w:hAnsi="Arial" w:cs="Arial"/>
          <w:b/>
          <w:sz w:val="24"/>
          <w:szCs w:val="24"/>
        </w:rPr>
        <w:t>economía</w:t>
      </w:r>
      <w:r w:rsidRPr="003C62E7">
        <w:rPr>
          <w:rFonts w:ascii="Arial" w:hAnsi="Arial" w:cs="Arial"/>
          <w:sz w:val="24"/>
          <w:szCs w:val="24"/>
        </w:rPr>
        <w:t xml:space="preserve">, </w:t>
      </w:r>
      <w:r w:rsidRPr="003C62E7">
        <w:rPr>
          <w:rFonts w:ascii="Arial" w:hAnsi="Arial" w:cs="Arial"/>
          <w:b/>
          <w:sz w:val="24"/>
          <w:szCs w:val="24"/>
        </w:rPr>
        <w:t>transparencia</w:t>
      </w:r>
      <w:r w:rsidRPr="003C62E7">
        <w:rPr>
          <w:rFonts w:ascii="Arial" w:hAnsi="Arial" w:cs="Arial"/>
          <w:sz w:val="24"/>
          <w:szCs w:val="24"/>
        </w:rPr>
        <w:t xml:space="preserve"> y honradez.</w:t>
      </w:r>
    </w:p>
    <w:p w:rsidR="00E01AF7" w:rsidRPr="003C62E7" w:rsidRDefault="00E01AF7" w:rsidP="00E01AF7">
      <w:pPr>
        <w:spacing w:after="0" w:line="360" w:lineRule="auto"/>
        <w:jc w:val="both"/>
        <w:rPr>
          <w:rFonts w:ascii="Arial" w:hAnsi="Arial" w:cs="Arial"/>
          <w:sz w:val="24"/>
          <w:szCs w:val="24"/>
        </w:rPr>
      </w:pPr>
    </w:p>
    <w:p w:rsidR="00E01AF7" w:rsidRPr="004A6580" w:rsidRDefault="00E01AF7" w:rsidP="00E01AF7">
      <w:pPr>
        <w:spacing w:after="0" w:line="360" w:lineRule="auto"/>
        <w:jc w:val="both"/>
        <w:rPr>
          <w:rFonts w:ascii="Arial" w:hAnsi="Arial" w:cs="Arial"/>
          <w:sz w:val="24"/>
          <w:szCs w:val="24"/>
        </w:rPr>
      </w:pPr>
      <w:r w:rsidRPr="003C62E7">
        <w:rPr>
          <w:rFonts w:ascii="Arial" w:hAnsi="Arial" w:cs="Arial"/>
          <w:b/>
          <w:sz w:val="24"/>
          <w:szCs w:val="24"/>
        </w:rPr>
        <w:t>A la Coordinación de Adquisiciones, Servicios y Obra Pública, por conducto de la Dirección General de Recursos Materiales</w:t>
      </w:r>
      <w:r w:rsidRPr="003C62E7">
        <w:rPr>
          <w:rFonts w:ascii="Arial" w:hAnsi="Arial" w:cs="Arial"/>
          <w:sz w:val="24"/>
          <w:szCs w:val="24"/>
        </w:rPr>
        <w:t>,</w:t>
      </w:r>
      <w:r w:rsidRPr="004A6580">
        <w:rPr>
          <w:rFonts w:ascii="Arial" w:hAnsi="Arial" w:cs="Arial"/>
          <w:sz w:val="24"/>
          <w:szCs w:val="24"/>
        </w:rPr>
        <w:t xml:space="preserve"> le ha sido conferida la facultad de administrar los recursos materiales de este órgano jurisdiccional a efecto de atender las necesidades de operación de las Unidades Administrativas que integran el Tribunal Electoral del Poder Judicial de la Federación.</w:t>
      </w:r>
    </w:p>
    <w:p w:rsidR="00E01AF7" w:rsidRPr="004A6580" w:rsidRDefault="00E01AF7" w:rsidP="00E01AF7">
      <w:pPr>
        <w:spacing w:after="0" w:line="360" w:lineRule="auto"/>
        <w:jc w:val="both"/>
        <w:rPr>
          <w:rFonts w:ascii="Arial" w:hAnsi="Arial" w:cs="Arial"/>
          <w:sz w:val="24"/>
          <w:szCs w:val="24"/>
        </w:rPr>
      </w:pPr>
    </w:p>
    <w:p w:rsidR="00E01AF7" w:rsidRPr="004A6580" w:rsidRDefault="00E01AF7" w:rsidP="00E01AF7">
      <w:pPr>
        <w:spacing w:after="0" w:line="360" w:lineRule="auto"/>
        <w:jc w:val="both"/>
        <w:rPr>
          <w:rFonts w:ascii="Arial" w:hAnsi="Arial" w:cs="Arial"/>
          <w:b/>
          <w:color w:val="006600"/>
          <w:sz w:val="24"/>
        </w:rPr>
      </w:pPr>
      <w:r w:rsidRPr="004A6580">
        <w:rPr>
          <w:rFonts w:ascii="Arial" w:hAnsi="Arial" w:cs="Arial"/>
          <w:sz w:val="24"/>
          <w:szCs w:val="24"/>
        </w:rPr>
        <w:t>En cumplimiento a lo anterior, las diversas Unidades Administrativas podrán solicitar adquisiciones de bienes y servicios, a través de una requisición de suministros, para ello, se formuló el presente “Manual de Procedimiento para la Recepción, Validación y Trámite de Requisiciones de Suministros”, el cual define y delimita las funciones y responsabilidades de las áreas y de los servidores públicos que intervienen en el desarrollo del procedimiento que nos ocupa.</w:t>
      </w:r>
    </w:p>
    <w:p w:rsidR="00E01AF7" w:rsidRPr="004A6580" w:rsidRDefault="00E01AF7" w:rsidP="00E01AF7">
      <w:pPr>
        <w:spacing w:after="0"/>
        <w:rPr>
          <w:rFonts w:ascii="Arial" w:hAnsi="Arial" w:cs="Arial"/>
          <w:b/>
          <w:color w:val="006600"/>
          <w:sz w:val="24"/>
        </w:rPr>
      </w:pPr>
    </w:p>
    <w:p w:rsidR="00E01AF7" w:rsidRPr="004A6580" w:rsidRDefault="00E01AF7" w:rsidP="00E01AF7">
      <w:pPr>
        <w:spacing w:after="0"/>
        <w:rPr>
          <w:rFonts w:ascii="Arial" w:hAnsi="Arial" w:cs="Arial"/>
          <w:b/>
          <w:color w:val="006600"/>
          <w:sz w:val="24"/>
        </w:rPr>
      </w:pPr>
    </w:p>
    <w:p w:rsidR="00E01AF7" w:rsidRPr="004A6580" w:rsidRDefault="00E01AF7" w:rsidP="00E01AF7">
      <w:pPr>
        <w:spacing w:after="0"/>
        <w:rPr>
          <w:rFonts w:ascii="Arial" w:hAnsi="Arial" w:cs="Arial"/>
          <w:b/>
          <w:color w:val="006600"/>
          <w:sz w:val="24"/>
        </w:rPr>
      </w:pPr>
    </w:p>
    <w:p w:rsidR="00E01AF7" w:rsidRPr="004A6580" w:rsidRDefault="00E01AF7" w:rsidP="00E01AF7">
      <w:pPr>
        <w:spacing w:after="0"/>
        <w:rPr>
          <w:rFonts w:ascii="Arial" w:hAnsi="Arial" w:cs="Arial"/>
          <w:b/>
          <w:color w:val="006600"/>
          <w:sz w:val="24"/>
        </w:rPr>
      </w:pPr>
    </w:p>
    <w:p w:rsidR="00E01AF7" w:rsidRPr="004A6580" w:rsidRDefault="00E01AF7" w:rsidP="00E01AF7">
      <w:pPr>
        <w:spacing w:after="0"/>
        <w:rPr>
          <w:rFonts w:ascii="Arial" w:hAnsi="Arial" w:cs="Arial"/>
          <w:b/>
          <w:color w:val="006600"/>
          <w:sz w:val="24"/>
        </w:rPr>
      </w:pPr>
    </w:p>
    <w:p w:rsidR="00E01AF7" w:rsidRPr="004A6580" w:rsidRDefault="00E01AF7" w:rsidP="00E01AF7">
      <w:pPr>
        <w:spacing w:after="0"/>
        <w:rPr>
          <w:rFonts w:ascii="Arial" w:hAnsi="Arial" w:cs="Arial"/>
          <w:b/>
          <w:color w:val="006600"/>
          <w:sz w:val="24"/>
        </w:rPr>
      </w:pPr>
    </w:p>
    <w:p w:rsidR="00E01AF7" w:rsidRPr="004A6580" w:rsidRDefault="00E01AF7" w:rsidP="00E01AF7">
      <w:pPr>
        <w:spacing w:after="0"/>
        <w:rPr>
          <w:rFonts w:ascii="Arial" w:hAnsi="Arial" w:cs="Arial"/>
          <w:b/>
          <w:color w:val="006600"/>
          <w:sz w:val="24"/>
        </w:rPr>
      </w:pPr>
    </w:p>
    <w:p w:rsidR="00112341" w:rsidRDefault="00112341">
      <w:pPr>
        <w:rPr>
          <w:rFonts w:ascii="Arial" w:hAnsi="Arial" w:cs="Arial"/>
          <w:b/>
          <w:color w:val="006600"/>
          <w:sz w:val="24"/>
        </w:rPr>
      </w:pPr>
      <w:r>
        <w:rPr>
          <w:rFonts w:ascii="Arial" w:hAnsi="Arial" w:cs="Arial"/>
          <w:b/>
          <w:color w:val="006600"/>
          <w:sz w:val="24"/>
        </w:rPr>
        <w:br w:type="page"/>
      </w:r>
    </w:p>
    <w:p w:rsidR="00E01AF7" w:rsidRPr="004A6580" w:rsidRDefault="00E01AF7" w:rsidP="00E01AF7">
      <w:pPr>
        <w:spacing w:after="0"/>
        <w:rPr>
          <w:rFonts w:ascii="Arial" w:hAnsi="Arial" w:cs="Arial"/>
          <w:b/>
          <w:color w:val="006600"/>
          <w:sz w:val="24"/>
        </w:rPr>
      </w:pPr>
      <w:r w:rsidRPr="004A6580">
        <w:rPr>
          <w:rFonts w:ascii="Arial" w:hAnsi="Arial" w:cs="Arial"/>
          <w:b/>
          <w:color w:val="006600"/>
          <w:sz w:val="24"/>
        </w:rPr>
        <w:t>OBJETIVO ________________________________________________________</w:t>
      </w:r>
    </w:p>
    <w:p w:rsidR="00E01AF7" w:rsidRPr="004A6580" w:rsidRDefault="00E01AF7" w:rsidP="00E01AF7">
      <w:pPr>
        <w:spacing w:after="0"/>
        <w:rPr>
          <w:rFonts w:ascii="Arial" w:hAnsi="Arial" w:cs="Arial"/>
          <w:b/>
          <w:sz w:val="24"/>
        </w:rPr>
      </w:pPr>
    </w:p>
    <w:p w:rsidR="00E01AF7" w:rsidRPr="004A6580" w:rsidRDefault="00E01AF7" w:rsidP="00E01AF7">
      <w:p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 xml:space="preserve">Establecer </w:t>
      </w:r>
      <w:r w:rsidRPr="003C62E7">
        <w:rPr>
          <w:rFonts w:ascii="Arial" w:hAnsi="Arial" w:cs="Arial"/>
          <w:sz w:val="24"/>
          <w:szCs w:val="24"/>
        </w:rPr>
        <w:t xml:space="preserve">los </w:t>
      </w:r>
      <w:r w:rsidRPr="003C62E7">
        <w:rPr>
          <w:rFonts w:ascii="Arial" w:hAnsi="Arial" w:cs="Arial"/>
          <w:b/>
          <w:sz w:val="24"/>
          <w:szCs w:val="24"/>
        </w:rPr>
        <w:t>recursos</w:t>
      </w:r>
      <w:r w:rsidRPr="004A6580">
        <w:rPr>
          <w:rFonts w:ascii="Arial" w:hAnsi="Arial" w:cs="Arial"/>
          <w:sz w:val="24"/>
          <w:szCs w:val="24"/>
        </w:rPr>
        <w:t xml:space="preserve"> y actividades que deberán observar las Unidades Administrativas del Tribunal Electoral para elaborar las Requisiciones de Suministros de bienes y servicios, así como su recepción, validación, trámite y autorización de manera oportuna por parte de la Dirección General de Recursos Materiales.</w:t>
      </w:r>
    </w:p>
    <w:p w:rsidR="00E01AF7" w:rsidRPr="004A6580" w:rsidRDefault="00E01AF7" w:rsidP="00E01AF7">
      <w:pPr>
        <w:autoSpaceDE w:val="0"/>
        <w:autoSpaceDN w:val="0"/>
        <w:adjustRightInd w:val="0"/>
        <w:spacing w:after="0" w:line="360" w:lineRule="auto"/>
        <w:jc w:val="both"/>
        <w:rPr>
          <w:rFonts w:ascii="Arial" w:hAnsi="Arial" w:cs="Arial"/>
          <w:sz w:val="24"/>
          <w:szCs w:val="24"/>
        </w:rPr>
      </w:pPr>
    </w:p>
    <w:p w:rsidR="00E01AF7" w:rsidRPr="004A6580" w:rsidRDefault="00E01AF7" w:rsidP="00E01AF7">
      <w:pPr>
        <w:spacing w:after="0"/>
        <w:rPr>
          <w:rFonts w:ascii="Arial" w:hAnsi="Arial" w:cs="Arial"/>
          <w:b/>
          <w:sz w:val="24"/>
        </w:rPr>
      </w:pPr>
    </w:p>
    <w:p w:rsidR="00E01AF7" w:rsidRPr="004A6580" w:rsidRDefault="00E01AF7" w:rsidP="00E01AF7">
      <w:pPr>
        <w:spacing w:after="0"/>
        <w:rPr>
          <w:rFonts w:ascii="Arial" w:hAnsi="Arial" w:cs="Arial"/>
          <w:b/>
          <w:sz w:val="24"/>
        </w:rPr>
      </w:pPr>
    </w:p>
    <w:p w:rsidR="00E01AF7" w:rsidRPr="004A6580" w:rsidRDefault="00E01AF7" w:rsidP="00E01AF7">
      <w:pPr>
        <w:rPr>
          <w:rFonts w:ascii="Arial" w:hAnsi="Arial" w:cs="Arial"/>
          <w:b/>
          <w:sz w:val="24"/>
        </w:rPr>
      </w:pPr>
      <w:r w:rsidRPr="004A6580">
        <w:rPr>
          <w:rFonts w:ascii="Arial" w:hAnsi="Arial" w:cs="Arial"/>
          <w:b/>
          <w:sz w:val="24"/>
        </w:rPr>
        <w:br w:type="page"/>
      </w:r>
    </w:p>
    <w:p w:rsidR="00E01AF7" w:rsidRPr="004A6580" w:rsidRDefault="00E01AF7" w:rsidP="00E01AF7">
      <w:pPr>
        <w:spacing w:after="0"/>
        <w:rPr>
          <w:rFonts w:ascii="Arial" w:hAnsi="Arial" w:cs="Arial"/>
          <w:b/>
          <w:color w:val="006600"/>
          <w:sz w:val="24"/>
        </w:rPr>
      </w:pPr>
      <w:r w:rsidRPr="004A6580">
        <w:rPr>
          <w:rFonts w:ascii="Arial" w:hAnsi="Arial" w:cs="Arial"/>
          <w:b/>
          <w:color w:val="006600"/>
          <w:sz w:val="24"/>
        </w:rPr>
        <w:t>MARCO JURÍDICO _________________________________________________</w:t>
      </w:r>
    </w:p>
    <w:p w:rsidR="00E01AF7" w:rsidRPr="004A6580" w:rsidRDefault="00E01AF7" w:rsidP="00E01AF7">
      <w:pPr>
        <w:spacing w:after="0"/>
        <w:rPr>
          <w:rFonts w:ascii="Arial" w:hAnsi="Arial" w:cs="Arial"/>
          <w:b/>
          <w:sz w:val="24"/>
        </w:rPr>
      </w:pP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 xml:space="preserve">Constitución Política de los Estados Unidos Mexicanos. </w:t>
      </w: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 xml:space="preserve">Ley Orgánica del Poder Judicial de la Federación. </w:t>
      </w: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Ley del Impuesto al Valor Agregado.</w:t>
      </w: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Ley del Impuesto Sobre la Renta.</w:t>
      </w: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Ley Federal Anticorrupción en Contrataciones Públicas.</w:t>
      </w: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Ley Federal de Presupues</w:t>
      </w:r>
      <w:r w:rsidRPr="00FC4E0D">
        <w:rPr>
          <w:rFonts w:ascii="Arial" w:hAnsi="Arial" w:cs="Arial"/>
          <w:sz w:val="24"/>
          <w:szCs w:val="24"/>
        </w:rPr>
        <w:t>t</w:t>
      </w:r>
      <w:r w:rsidR="005D3F2A" w:rsidRPr="00FC4E0D">
        <w:rPr>
          <w:rFonts w:ascii="Arial" w:hAnsi="Arial" w:cs="Arial"/>
          <w:sz w:val="24"/>
          <w:szCs w:val="24"/>
        </w:rPr>
        <w:t>o</w:t>
      </w:r>
      <w:r w:rsidRPr="00FC4E0D">
        <w:rPr>
          <w:rFonts w:ascii="Arial" w:hAnsi="Arial" w:cs="Arial"/>
          <w:sz w:val="24"/>
          <w:szCs w:val="24"/>
        </w:rPr>
        <w:t xml:space="preserve"> </w:t>
      </w:r>
      <w:r w:rsidRPr="004A6580">
        <w:rPr>
          <w:rFonts w:ascii="Arial" w:hAnsi="Arial" w:cs="Arial"/>
          <w:sz w:val="24"/>
          <w:szCs w:val="24"/>
        </w:rPr>
        <w:t>y Responsabilidad Hacendaria.</w:t>
      </w: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 xml:space="preserve">Ley Federal de Responsabilidades Administrativas de los Servidores Públicos. </w:t>
      </w: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Ley General de Bienes Nacionales.</w:t>
      </w:r>
    </w:p>
    <w:p w:rsidR="00F65595" w:rsidRPr="004A6580" w:rsidRDefault="00E01AF7" w:rsidP="006E6E2C">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Ley General de Transparencia y Acceso a la Información Pública.</w:t>
      </w:r>
    </w:p>
    <w:p w:rsidR="00E01AF7" w:rsidRPr="004A6580" w:rsidRDefault="00F65595" w:rsidP="004A6580">
      <w:pPr>
        <w:pStyle w:val="Prrafodelista"/>
        <w:numPr>
          <w:ilvl w:val="0"/>
          <w:numId w:val="1"/>
        </w:numPr>
        <w:shd w:val="clear" w:color="auto" w:fill="FFFFFF" w:themeFill="background1"/>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shd w:val="clear" w:color="auto" w:fill="FFFFFF" w:themeFill="background1"/>
        </w:rPr>
        <w:t>Ley Federal de Transparencia y Acceso a la Información Pública</w:t>
      </w:r>
      <w:r w:rsidRPr="004A6580">
        <w:rPr>
          <w:rFonts w:ascii="Arial" w:hAnsi="Arial" w:cs="Arial"/>
          <w:sz w:val="24"/>
          <w:szCs w:val="24"/>
          <w:shd w:val="clear" w:color="auto" w:fill="FFFF00"/>
        </w:rPr>
        <w:t xml:space="preserve"> </w:t>
      </w:r>
      <w:r w:rsidRPr="004A6580">
        <w:rPr>
          <w:rFonts w:ascii="Arial" w:hAnsi="Arial" w:cs="Arial"/>
          <w:sz w:val="24"/>
          <w:szCs w:val="24"/>
          <w:shd w:val="clear" w:color="auto" w:fill="FFFFFF" w:themeFill="background1"/>
        </w:rPr>
        <w:t>Gubernamental</w:t>
      </w:r>
      <w:r w:rsidRPr="004A6580">
        <w:rPr>
          <w:rFonts w:ascii="Arial" w:hAnsi="Arial" w:cs="Arial"/>
          <w:sz w:val="24"/>
          <w:szCs w:val="24"/>
        </w:rPr>
        <w:t>.</w:t>
      </w:r>
      <w:r w:rsidR="00E01AF7" w:rsidRPr="004A6580">
        <w:rPr>
          <w:rFonts w:ascii="Arial" w:hAnsi="Arial" w:cs="Arial"/>
          <w:sz w:val="24"/>
          <w:szCs w:val="24"/>
        </w:rPr>
        <w:t xml:space="preserve"> </w:t>
      </w: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Reglamento de la Ley del Impuesto al Valor Agregado.</w:t>
      </w: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 xml:space="preserve">Reglamento de la Ley del Impuesto sobre la Renta. </w:t>
      </w: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Reglamento de la Ley Federal de Presupuesto y Responsabilidad Hacendaria.</w:t>
      </w:r>
    </w:p>
    <w:p w:rsidR="00E01AF7"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Reglamento de la Ley Federal de Transparencia y Acceso a la Información Pública Gubernamental.</w:t>
      </w:r>
    </w:p>
    <w:p w:rsidR="00C54B53" w:rsidRPr="004A6580" w:rsidRDefault="00C54B53" w:rsidP="00C54B53">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Reglamento Interno del Tribunal Electoral del Poder Judicial de la Federación.</w:t>
      </w:r>
    </w:p>
    <w:p w:rsidR="00E01AF7" w:rsidRPr="004A6580" w:rsidRDefault="00E01AF7" w:rsidP="00E01AF7">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Acuerdo General para la aplicación de la Ley Federal Anticorrupción en Contrataciones</w:t>
      </w:r>
      <w:r w:rsidR="005D3F2A">
        <w:rPr>
          <w:rFonts w:ascii="Arial" w:hAnsi="Arial" w:cs="Arial"/>
          <w:sz w:val="24"/>
          <w:szCs w:val="24"/>
        </w:rPr>
        <w:t xml:space="preserve"> </w:t>
      </w:r>
      <w:r w:rsidR="005D3F2A" w:rsidRPr="00FC4E0D">
        <w:rPr>
          <w:rFonts w:ascii="Arial" w:hAnsi="Arial" w:cs="Arial"/>
          <w:sz w:val="24"/>
          <w:szCs w:val="24"/>
        </w:rPr>
        <w:t>en el Tribunal Electoral del Poder Judicial de la Federación</w:t>
      </w:r>
      <w:r w:rsidRPr="004A6580">
        <w:rPr>
          <w:rFonts w:ascii="Arial" w:hAnsi="Arial" w:cs="Arial"/>
          <w:sz w:val="24"/>
          <w:szCs w:val="24"/>
        </w:rPr>
        <w:t>.</w:t>
      </w:r>
    </w:p>
    <w:p w:rsidR="00E01AF7" w:rsidRPr="003C62E7" w:rsidRDefault="00E01AF7" w:rsidP="00E01AF7">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3C62E7">
        <w:rPr>
          <w:rFonts w:ascii="Arial" w:hAnsi="Arial" w:cs="Arial"/>
          <w:b/>
          <w:sz w:val="24"/>
          <w:szCs w:val="24"/>
        </w:rPr>
        <w:t>Acuerdo General que regula los procedimientos de adquisición, arrendamiento de bienes muebles, prestación de servicios, obra pública y los servicios relacionados con la misma, del Tribunal Electoral del Poder Judicial de la Federación.</w:t>
      </w:r>
    </w:p>
    <w:p w:rsidR="00E01AF7" w:rsidRPr="003C62E7" w:rsidRDefault="00E01AF7" w:rsidP="00E01AF7">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3C62E7">
        <w:rPr>
          <w:rFonts w:ascii="Arial" w:hAnsi="Arial" w:cs="Arial"/>
          <w:b/>
          <w:sz w:val="24"/>
          <w:szCs w:val="24"/>
        </w:rPr>
        <w:t>Acuerdo General de Transparencia, Acceso a la Información y Protección de Datos Personales del Tribunal Electoral.</w:t>
      </w:r>
    </w:p>
    <w:p w:rsidR="00E01AF7" w:rsidRPr="003C62E7" w:rsidRDefault="00E01AF7" w:rsidP="00E01AF7">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3C62E7">
        <w:rPr>
          <w:rFonts w:ascii="Arial" w:hAnsi="Arial" w:cs="Arial"/>
          <w:b/>
          <w:sz w:val="24"/>
          <w:szCs w:val="24"/>
        </w:rPr>
        <w:t>Acuerdo que emita la Comisión de Administración para el ejercicio fiscal correspondiente, mediante el cual apruebe lo Montos Máximos de actuación para los procedimientos de adjudicación para las adquisiciones, arrendamientos, prestación de servicios y obra pública en el Tribunal Electoral del Poder Judicial de la Federación.</w:t>
      </w:r>
    </w:p>
    <w:p w:rsidR="00E01AF7" w:rsidRPr="003C62E7" w:rsidRDefault="00E01AF7" w:rsidP="00E01AF7">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3C62E7">
        <w:rPr>
          <w:rFonts w:ascii="Arial" w:hAnsi="Arial" w:cs="Arial"/>
          <w:b/>
          <w:sz w:val="24"/>
          <w:szCs w:val="24"/>
        </w:rPr>
        <w:t>Acuerdo General de Administración del Tribunal Electoral del Poder Judicial de la Federación.</w:t>
      </w:r>
    </w:p>
    <w:p w:rsidR="005E4DB3" w:rsidRPr="003C62E7" w:rsidRDefault="005E4DB3" w:rsidP="005E4DB3">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3C62E7">
        <w:rPr>
          <w:rFonts w:ascii="Arial" w:hAnsi="Arial" w:cs="Arial"/>
          <w:b/>
          <w:sz w:val="24"/>
          <w:szCs w:val="24"/>
        </w:rPr>
        <w:t>Acuerdo General por el que se establecen las Bases para la Implementación del Sistema de Gestión de Control Interno y de</w:t>
      </w:r>
      <w:r w:rsidRPr="003C62E7">
        <w:rPr>
          <w:rFonts w:ascii="Arial" w:hAnsi="Arial" w:cs="Arial"/>
          <w:b/>
          <w:color w:val="00B050"/>
          <w:sz w:val="24"/>
          <w:szCs w:val="24"/>
        </w:rPr>
        <w:t xml:space="preserve"> </w:t>
      </w:r>
      <w:r w:rsidRPr="003C62E7">
        <w:rPr>
          <w:rFonts w:ascii="Arial" w:hAnsi="Arial" w:cs="Arial"/>
          <w:b/>
          <w:sz w:val="24"/>
          <w:szCs w:val="24"/>
        </w:rPr>
        <w:t xml:space="preserve">Mejora Continua en el Tribunal Electoral del Poder Judicial Federación. </w:t>
      </w:r>
    </w:p>
    <w:p w:rsidR="00E01AF7" w:rsidRPr="003C62E7" w:rsidRDefault="00E01AF7" w:rsidP="00E01AF7">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3C62E7">
        <w:rPr>
          <w:rFonts w:ascii="Arial" w:hAnsi="Arial" w:cs="Arial"/>
          <w:b/>
          <w:sz w:val="24"/>
          <w:szCs w:val="24"/>
        </w:rPr>
        <w:t>Lineamientos de transparencia en las adquisiciones, arrendamientos, contratación de servicios y obra pública que realiza el Tribunal Electoral del Poder Judicial de la Federación.</w:t>
      </w:r>
    </w:p>
    <w:p w:rsidR="00E01AF7" w:rsidRPr="003C62E7" w:rsidRDefault="00E01AF7" w:rsidP="00E01AF7">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3C62E7">
        <w:rPr>
          <w:rFonts w:ascii="Arial" w:hAnsi="Arial" w:cs="Arial"/>
          <w:b/>
          <w:sz w:val="24"/>
          <w:szCs w:val="24"/>
        </w:rPr>
        <w:t>Lineamientos para el manejo de fondos fijos o revolventes del Tribunal Electoral del Poder Judicial de la Federación.</w:t>
      </w:r>
    </w:p>
    <w:p w:rsidR="00E01AF7" w:rsidRPr="003C62E7" w:rsidRDefault="009739BC" w:rsidP="00E01AF7">
      <w:pPr>
        <w:pStyle w:val="Prrafodelista"/>
        <w:numPr>
          <w:ilvl w:val="0"/>
          <w:numId w:val="1"/>
        </w:numPr>
        <w:autoSpaceDE w:val="0"/>
        <w:autoSpaceDN w:val="0"/>
        <w:adjustRightInd w:val="0"/>
        <w:spacing w:after="0" w:line="360" w:lineRule="auto"/>
        <w:jc w:val="both"/>
        <w:rPr>
          <w:rFonts w:ascii="Arial" w:hAnsi="Arial" w:cs="Arial"/>
          <w:b/>
          <w:sz w:val="24"/>
          <w:szCs w:val="24"/>
        </w:rPr>
      </w:pPr>
      <w:hyperlink r:id="rId9" w:history="1">
        <w:r w:rsidR="00E01AF7" w:rsidRPr="003C62E7">
          <w:rPr>
            <w:rFonts w:ascii="Arial" w:hAnsi="Arial" w:cs="Arial"/>
            <w:b/>
            <w:sz w:val="24"/>
            <w:szCs w:val="24"/>
          </w:rPr>
          <w:t>Manual de Procedimientos para la Adquisición de Bienes, Arrendamientos y Prestación de Servicios Mediante Licitación Pública.</w:t>
        </w:r>
      </w:hyperlink>
    </w:p>
    <w:p w:rsidR="00E01AF7" w:rsidRPr="003C62E7" w:rsidRDefault="009739BC" w:rsidP="00E01AF7">
      <w:pPr>
        <w:pStyle w:val="Prrafodelista"/>
        <w:numPr>
          <w:ilvl w:val="0"/>
          <w:numId w:val="1"/>
        </w:numPr>
        <w:autoSpaceDE w:val="0"/>
        <w:autoSpaceDN w:val="0"/>
        <w:adjustRightInd w:val="0"/>
        <w:spacing w:after="0" w:line="360" w:lineRule="auto"/>
        <w:jc w:val="both"/>
        <w:rPr>
          <w:rFonts w:ascii="Arial" w:hAnsi="Arial" w:cs="Arial"/>
          <w:b/>
          <w:sz w:val="24"/>
          <w:szCs w:val="24"/>
        </w:rPr>
      </w:pPr>
      <w:hyperlink r:id="rId10" w:history="1">
        <w:r w:rsidR="00E01AF7" w:rsidRPr="003C62E7">
          <w:rPr>
            <w:rFonts w:ascii="Arial" w:hAnsi="Arial" w:cs="Arial"/>
            <w:b/>
            <w:sz w:val="24"/>
            <w:szCs w:val="24"/>
          </w:rPr>
          <w:t>Manual de Procedimientos para la Adquisición de Bienes, Arrendamientos y Prestación de Servicios Mediante Invitación Restringida.</w:t>
        </w:r>
      </w:hyperlink>
    </w:p>
    <w:p w:rsidR="00E01AF7" w:rsidRPr="003C62E7" w:rsidRDefault="009739BC" w:rsidP="00E01AF7">
      <w:pPr>
        <w:pStyle w:val="Prrafodelista"/>
        <w:numPr>
          <w:ilvl w:val="0"/>
          <w:numId w:val="1"/>
        </w:numPr>
        <w:autoSpaceDE w:val="0"/>
        <w:autoSpaceDN w:val="0"/>
        <w:adjustRightInd w:val="0"/>
        <w:spacing w:after="0" w:line="360" w:lineRule="auto"/>
        <w:jc w:val="both"/>
        <w:rPr>
          <w:rFonts w:ascii="Arial" w:hAnsi="Arial" w:cs="Arial"/>
          <w:b/>
          <w:sz w:val="24"/>
          <w:szCs w:val="24"/>
        </w:rPr>
      </w:pPr>
      <w:hyperlink r:id="rId11" w:history="1">
        <w:r w:rsidR="00E01AF7" w:rsidRPr="003C62E7">
          <w:rPr>
            <w:rFonts w:ascii="Arial" w:hAnsi="Arial" w:cs="Arial"/>
            <w:b/>
            <w:sz w:val="24"/>
            <w:szCs w:val="24"/>
          </w:rPr>
          <w:t>Manual de Procedimientos para la Adquisición de Bienes, Arrendamientos y Prestación de Servicios Mediante Adjudicación Directa.</w:t>
        </w:r>
      </w:hyperlink>
    </w:p>
    <w:p w:rsidR="005E4DB3" w:rsidRPr="003C62E7" w:rsidRDefault="005E4DB3" w:rsidP="005E4DB3">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3C62E7">
        <w:rPr>
          <w:rFonts w:ascii="Arial" w:hAnsi="Arial" w:cs="Arial"/>
          <w:b/>
          <w:sz w:val="24"/>
          <w:szCs w:val="24"/>
        </w:rPr>
        <w:t>Clasificador por Objeto del Gasto del Tribunal Electoral del Poder Judicial de la Federación.</w:t>
      </w:r>
    </w:p>
    <w:p w:rsidR="00E01AF7" w:rsidRPr="003C62E7" w:rsidRDefault="00E01AF7" w:rsidP="00E01AF7">
      <w:pPr>
        <w:pStyle w:val="Prrafodelista"/>
        <w:numPr>
          <w:ilvl w:val="0"/>
          <w:numId w:val="1"/>
        </w:numPr>
        <w:autoSpaceDE w:val="0"/>
        <w:autoSpaceDN w:val="0"/>
        <w:adjustRightInd w:val="0"/>
        <w:spacing w:after="0" w:line="360" w:lineRule="auto"/>
        <w:jc w:val="both"/>
        <w:rPr>
          <w:rFonts w:ascii="Arial" w:hAnsi="Arial" w:cs="Arial"/>
          <w:b/>
          <w:sz w:val="24"/>
          <w:szCs w:val="24"/>
        </w:rPr>
      </w:pPr>
      <w:r w:rsidRPr="003C62E7">
        <w:rPr>
          <w:rFonts w:ascii="Arial" w:hAnsi="Arial" w:cs="Arial"/>
          <w:b/>
          <w:sz w:val="24"/>
          <w:szCs w:val="24"/>
        </w:rPr>
        <w:t xml:space="preserve">Plan de Implementación del Sistema de Gestión de Control Interno y Mejora Continua </w:t>
      </w:r>
      <w:r w:rsidR="000B6C1B" w:rsidRPr="003C62E7">
        <w:rPr>
          <w:rFonts w:ascii="Arial" w:hAnsi="Arial" w:cs="Arial"/>
          <w:b/>
          <w:sz w:val="24"/>
          <w:szCs w:val="24"/>
        </w:rPr>
        <w:t xml:space="preserve">del </w:t>
      </w:r>
      <w:r w:rsidRPr="003C62E7">
        <w:rPr>
          <w:rFonts w:ascii="Arial" w:hAnsi="Arial" w:cs="Arial"/>
          <w:b/>
          <w:sz w:val="24"/>
          <w:szCs w:val="24"/>
        </w:rPr>
        <w:t>Tribunal Electoral del Poder Judicial de la Federación.</w:t>
      </w:r>
    </w:p>
    <w:p w:rsidR="00112341" w:rsidRPr="00FC4E0D" w:rsidRDefault="00E01AF7" w:rsidP="00FC4E0D">
      <w:pPr>
        <w:pStyle w:val="Prrafodelista"/>
        <w:numPr>
          <w:ilvl w:val="0"/>
          <w:numId w:val="1"/>
        </w:numPr>
        <w:tabs>
          <w:tab w:val="left" w:pos="6270"/>
        </w:tabs>
        <w:autoSpaceDE w:val="0"/>
        <w:autoSpaceDN w:val="0"/>
        <w:adjustRightInd w:val="0"/>
        <w:spacing w:after="0" w:line="360" w:lineRule="auto"/>
        <w:jc w:val="both"/>
        <w:rPr>
          <w:rFonts w:ascii="Arial" w:hAnsi="Arial" w:cs="Arial"/>
          <w:b/>
          <w:color w:val="006600"/>
          <w:sz w:val="24"/>
        </w:rPr>
      </w:pPr>
      <w:r w:rsidRPr="003C62E7">
        <w:rPr>
          <w:rFonts w:ascii="Arial" w:hAnsi="Arial" w:cs="Arial"/>
          <w:b/>
          <w:sz w:val="24"/>
          <w:szCs w:val="24"/>
        </w:rPr>
        <w:t>Código Modelo de Ética Judicial Electoral.</w:t>
      </w:r>
      <w:r w:rsidR="00112341" w:rsidRPr="00FC4E0D">
        <w:rPr>
          <w:rFonts w:ascii="Arial" w:hAnsi="Arial" w:cs="Arial"/>
          <w:b/>
          <w:color w:val="006600"/>
          <w:sz w:val="24"/>
        </w:rPr>
        <w:br w:type="page"/>
      </w:r>
    </w:p>
    <w:p w:rsidR="00E01AF7" w:rsidRPr="004A6580" w:rsidRDefault="00E01AF7" w:rsidP="00E01AF7">
      <w:pPr>
        <w:spacing w:after="0"/>
        <w:rPr>
          <w:rFonts w:ascii="Arial" w:hAnsi="Arial" w:cs="Arial"/>
          <w:b/>
          <w:sz w:val="24"/>
        </w:rPr>
      </w:pPr>
      <w:r w:rsidRPr="004A6580">
        <w:rPr>
          <w:rFonts w:ascii="Arial" w:hAnsi="Arial" w:cs="Arial"/>
          <w:b/>
          <w:color w:val="006600"/>
          <w:sz w:val="24"/>
        </w:rPr>
        <w:t>GLOSARIO________________________________________________________</w:t>
      </w:r>
    </w:p>
    <w:p w:rsidR="00E01AF7" w:rsidRPr="004A6580" w:rsidRDefault="00E01AF7" w:rsidP="00E01AF7">
      <w:pPr>
        <w:spacing w:after="0"/>
        <w:rPr>
          <w:rFonts w:ascii="Arial" w:hAnsi="Arial" w:cs="Arial"/>
          <w:b/>
          <w:sz w:val="24"/>
        </w:rPr>
      </w:pPr>
    </w:p>
    <w:p w:rsidR="00E01AF7" w:rsidRPr="00B53F84" w:rsidRDefault="00E01AF7" w:rsidP="00E01AF7">
      <w:pPr>
        <w:autoSpaceDE w:val="0"/>
        <w:autoSpaceDN w:val="0"/>
        <w:adjustRightInd w:val="0"/>
        <w:spacing w:after="0"/>
        <w:jc w:val="both"/>
        <w:rPr>
          <w:rFonts w:ascii="Arial" w:hAnsi="Arial" w:cs="Arial"/>
          <w:b/>
          <w:sz w:val="24"/>
          <w:szCs w:val="24"/>
        </w:rPr>
      </w:pPr>
      <w:r w:rsidRPr="003C62E7">
        <w:rPr>
          <w:rFonts w:ascii="Arial" w:hAnsi="Arial" w:cs="Arial"/>
          <w:b/>
          <w:sz w:val="24"/>
          <w:szCs w:val="24"/>
        </w:rPr>
        <w:t>ACUERDO GENERAL: El Acuerdo General que regula los procedimientos de adquisición, arrendamiento de bienes muebles, prestación de servicios, obra pública y los servicios relacionados con la misma, del Tribunal Electoral del Poder Judicial de la Federación.</w:t>
      </w:r>
    </w:p>
    <w:p w:rsidR="00E01AF7" w:rsidRPr="004A6580" w:rsidRDefault="00E01AF7" w:rsidP="00E01AF7">
      <w:pPr>
        <w:autoSpaceDE w:val="0"/>
        <w:autoSpaceDN w:val="0"/>
        <w:adjustRightInd w:val="0"/>
        <w:spacing w:after="0"/>
        <w:jc w:val="both"/>
        <w:rPr>
          <w:rFonts w:ascii="Arial" w:hAnsi="Arial" w:cs="Arial"/>
          <w:b/>
          <w:sz w:val="24"/>
          <w:szCs w:val="24"/>
        </w:rPr>
      </w:pPr>
    </w:p>
    <w:p w:rsidR="00E01AF7" w:rsidRPr="004A6580" w:rsidRDefault="00E01AF7" w:rsidP="00E01AF7">
      <w:pPr>
        <w:autoSpaceDE w:val="0"/>
        <w:autoSpaceDN w:val="0"/>
        <w:adjustRightInd w:val="0"/>
        <w:spacing w:after="0"/>
        <w:jc w:val="both"/>
        <w:rPr>
          <w:rFonts w:ascii="Arial" w:hAnsi="Arial" w:cs="Arial"/>
          <w:sz w:val="24"/>
          <w:szCs w:val="24"/>
        </w:rPr>
      </w:pPr>
      <w:r w:rsidRPr="004A6580">
        <w:rPr>
          <w:rFonts w:ascii="Arial" w:hAnsi="Arial" w:cs="Arial"/>
          <w:b/>
          <w:sz w:val="24"/>
          <w:szCs w:val="24"/>
        </w:rPr>
        <w:t xml:space="preserve">ÁREA SOLICITANTE: </w:t>
      </w:r>
      <w:r w:rsidRPr="004A6580">
        <w:rPr>
          <w:rFonts w:ascii="Arial" w:hAnsi="Arial" w:cs="Arial"/>
          <w:sz w:val="24"/>
          <w:szCs w:val="24"/>
        </w:rPr>
        <w:t>Cualquier área del Tribunal Electoral que requiera de bienes y servicios, a fin de llevar a cabo las actividades que la misma tiene encomendadas.</w:t>
      </w:r>
    </w:p>
    <w:p w:rsidR="00E01AF7" w:rsidRPr="004A6580" w:rsidRDefault="00E01AF7" w:rsidP="00E01AF7">
      <w:pPr>
        <w:autoSpaceDE w:val="0"/>
        <w:autoSpaceDN w:val="0"/>
        <w:adjustRightInd w:val="0"/>
        <w:spacing w:after="0"/>
        <w:jc w:val="both"/>
        <w:rPr>
          <w:rFonts w:ascii="Arial" w:hAnsi="Arial" w:cs="Arial"/>
          <w:sz w:val="24"/>
          <w:szCs w:val="24"/>
        </w:rPr>
      </w:pPr>
    </w:p>
    <w:p w:rsidR="00E01AF7" w:rsidRPr="00B53F84" w:rsidRDefault="00E01AF7" w:rsidP="00E01AF7">
      <w:pPr>
        <w:pStyle w:val="Texto"/>
        <w:spacing w:line="276" w:lineRule="auto"/>
        <w:ind w:firstLine="0"/>
        <w:rPr>
          <w:b/>
          <w:sz w:val="24"/>
          <w:szCs w:val="24"/>
        </w:rPr>
      </w:pPr>
      <w:r w:rsidRPr="003C62E7">
        <w:rPr>
          <w:b/>
          <w:sz w:val="24"/>
          <w:szCs w:val="24"/>
        </w:rPr>
        <w:t>BIENES: Artículos o muebles, propiedad del Tribunal Electoral del Poder Judicial de la Federación, empleados para satisfacer sus necesidades.</w:t>
      </w:r>
    </w:p>
    <w:p w:rsidR="00E01AF7" w:rsidRPr="004A6580" w:rsidRDefault="00E01AF7" w:rsidP="00E01AF7">
      <w:pPr>
        <w:pStyle w:val="Texto"/>
        <w:spacing w:line="276" w:lineRule="auto"/>
        <w:ind w:firstLine="0"/>
        <w:rPr>
          <w:sz w:val="24"/>
          <w:szCs w:val="24"/>
        </w:rPr>
      </w:pPr>
    </w:p>
    <w:p w:rsidR="00E01AF7" w:rsidRPr="00B53F84" w:rsidRDefault="00E01AF7" w:rsidP="00E01AF7">
      <w:pPr>
        <w:pStyle w:val="Texto"/>
        <w:spacing w:line="276" w:lineRule="auto"/>
        <w:ind w:firstLine="0"/>
        <w:rPr>
          <w:b/>
          <w:sz w:val="24"/>
          <w:szCs w:val="24"/>
        </w:rPr>
      </w:pPr>
      <w:r w:rsidRPr="003C62E7">
        <w:rPr>
          <w:b/>
          <w:sz w:val="24"/>
          <w:szCs w:val="24"/>
        </w:rPr>
        <w:t>COMPRADOR: Servidor público de nivel operativo</w:t>
      </w:r>
      <w:r w:rsidR="001B6E58" w:rsidRPr="003C62E7">
        <w:rPr>
          <w:b/>
          <w:sz w:val="24"/>
          <w:szCs w:val="24"/>
        </w:rPr>
        <w:t>,</w:t>
      </w:r>
      <w:r w:rsidRPr="003C62E7">
        <w:rPr>
          <w:b/>
          <w:sz w:val="24"/>
          <w:szCs w:val="24"/>
        </w:rPr>
        <w:t xml:space="preserve"> adscrito a la Dirección de Adquisiciones</w:t>
      </w:r>
      <w:r w:rsidR="001B6E58" w:rsidRPr="003C62E7">
        <w:rPr>
          <w:b/>
          <w:sz w:val="24"/>
          <w:szCs w:val="24"/>
        </w:rPr>
        <w:t>;</w:t>
      </w:r>
      <w:r w:rsidRPr="003C62E7">
        <w:rPr>
          <w:b/>
          <w:sz w:val="24"/>
          <w:szCs w:val="24"/>
        </w:rPr>
        <w:t xml:space="preserve"> cuya función consiste en solicitar y recibir cotizaciones a los diversos proveedores de bienes y prestadores de servicios</w:t>
      </w:r>
      <w:r w:rsidR="001B6E58" w:rsidRPr="003C62E7">
        <w:rPr>
          <w:b/>
          <w:sz w:val="24"/>
          <w:szCs w:val="24"/>
        </w:rPr>
        <w:t>,</w:t>
      </w:r>
      <w:r w:rsidRPr="003C62E7">
        <w:rPr>
          <w:b/>
          <w:sz w:val="24"/>
          <w:szCs w:val="24"/>
        </w:rPr>
        <w:t xml:space="preserve"> con la finalidad de sustanciar los procedimientos de adquisición </w:t>
      </w:r>
      <w:r w:rsidR="001B6E58" w:rsidRPr="003C62E7">
        <w:rPr>
          <w:b/>
          <w:sz w:val="24"/>
          <w:szCs w:val="24"/>
        </w:rPr>
        <w:t>llevados a cabo</w:t>
      </w:r>
      <w:r w:rsidRPr="003C62E7">
        <w:rPr>
          <w:b/>
          <w:sz w:val="24"/>
          <w:szCs w:val="24"/>
        </w:rPr>
        <w:t xml:space="preserve"> por la Dirección General de Recursos Materiales.</w:t>
      </w:r>
    </w:p>
    <w:p w:rsidR="00E01AF7" w:rsidRPr="004A6580" w:rsidRDefault="00E01AF7" w:rsidP="00E01AF7">
      <w:pPr>
        <w:autoSpaceDE w:val="0"/>
        <w:autoSpaceDN w:val="0"/>
        <w:adjustRightInd w:val="0"/>
        <w:spacing w:after="0"/>
        <w:jc w:val="both"/>
        <w:rPr>
          <w:rFonts w:ascii="Arial" w:hAnsi="Arial" w:cs="Arial"/>
          <w:sz w:val="24"/>
          <w:szCs w:val="24"/>
        </w:rPr>
      </w:pPr>
    </w:p>
    <w:p w:rsidR="00E01AF7" w:rsidRPr="004A6580" w:rsidRDefault="00E01AF7" w:rsidP="00E01AF7">
      <w:pPr>
        <w:autoSpaceDE w:val="0"/>
        <w:autoSpaceDN w:val="0"/>
        <w:adjustRightInd w:val="0"/>
        <w:spacing w:after="0"/>
        <w:jc w:val="both"/>
        <w:rPr>
          <w:rFonts w:ascii="Arial" w:hAnsi="Arial" w:cs="Arial"/>
          <w:sz w:val="24"/>
          <w:szCs w:val="24"/>
        </w:rPr>
      </w:pPr>
      <w:r w:rsidRPr="004A6580">
        <w:rPr>
          <w:rFonts w:ascii="Arial" w:hAnsi="Arial" w:cs="Arial"/>
          <w:b/>
          <w:sz w:val="24"/>
          <w:szCs w:val="24"/>
        </w:rPr>
        <w:t xml:space="preserve">DIRECCIÓN DE ADQUISICIONES: </w:t>
      </w:r>
      <w:r w:rsidRPr="004A6580">
        <w:rPr>
          <w:rFonts w:ascii="Arial" w:hAnsi="Arial" w:cs="Arial"/>
          <w:sz w:val="24"/>
          <w:szCs w:val="24"/>
        </w:rPr>
        <w:t>Dirección de Adquisiciones adscrita a la Jefatura de Unidad de Adquisiciones.</w:t>
      </w:r>
    </w:p>
    <w:p w:rsidR="00E01AF7" w:rsidRPr="004A6580" w:rsidRDefault="00E01AF7" w:rsidP="00E01AF7">
      <w:pPr>
        <w:autoSpaceDE w:val="0"/>
        <w:autoSpaceDN w:val="0"/>
        <w:adjustRightInd w:val="0"/>
        <w:spacing w:after="0"/>
        <w:jc w:val="both"/>
        <w:rPr>
          <w:rFonts w:ascii="Arial" w:hAnsi="Arial" w:cs="Arial"/>
          <w:b/>
          <w:sz w:val="24"/>
          <w:szCs w:val="24"/>
        </w:rPr>
      </w:pPr>
    </w:p>
    <w:p w:rsidR="00E01AF7" w:rsidRPr="00B53F84" w:rsidRDefault="00E01AF7" w:rsidP="00E01AF7">
      <w:pPr>
        <w:autoSpaceDE w:val="0"/>
        <w:autoSpaceDN w:val="0"/>
        <w:adjustRightInd w:val="0"/>
        <w:spacing w:after="0"/>
        <w:jc w:val="both"/>
        <w:rPr>
          <w:rFonts w:ascii="Arial" w:hAnsi="Arial" w:cs="Arial"/>
          <w:b/>
          <w:sz w:val="24"/>
          <w:szCs w:val="24"/>
        </w:rPr>
      </w:pPr>
      <w:r w:rsidRPr="004A6580">
        <w:rPr>
          <w:rFonts w:ascii="Arial" w:hAnsi="Arial" w:cs="Arial"/>
          <w:b/>
          <w:sz w:val="24"/>
          <w:szCs w:val="24"/>
        </w:rPr>
        <w:t xml:space="preserve">DIRECCIÓN GENERAL DE RECURSOS MATERIALES: </w:t>
      </w:r>
      <w:r w:rsidRPr="004A6580">
        <w:rPr>
          <w:rFonts w:ascii="Arial" w:hAnsi="Arial" w:cs="Arial"/>
          <w:sz w:val="24"/>
          <w:szCs w:val="24"/>
        </w:rPr>
        <w:t xml:space="preserve">Dirección General de Recursos Materiales adscrita a </w:t>
      </w:r>
      <w:r w:rsidRPr="003C62E7">
        <w:rPr>
          <w:rFonts w:ascii="Arial" w:hAnsi="Arial" w:cs="Arial"/>
          <w:sz w:val="24"/>
          <w:szCs w:val="24"/>
        </w:rPr>
        <w:t xml:space="preserve">la </w:t>
      </w:r>
      <w:r w:rsidRPr="003C62E7">
        <w:rPr>
          <w:rFonts w:ascii="Arial" w:hAnsi="Arial" w:cs="Arial"/>
          <w:b/>
          <w:sz w:val="24"/>
          <w:szCs w:val="24"/>
        </w:rPr>
        <w:t>Coordinación de Adquisiciones, Servicios y Obra Pública.</w:t>
      </w:r>
    </w:p>
    <w:p w:rsidR="00E01AF7" w:rsidRPr="004A6580" w:rsidRDefault="00E01AF7" w:rsidP="00E01AF7">
      <w:pPr>
        <w:autoSpaceDE w:val="0"/>
        <w:autoSpaceDN w:val="0"/>
        <w:adjustRightInd w:val="0"/>
        <w:spacing w:after="0"/>
        <w:jc w:val="both"/>
        <w:rPr>
          <w:rFonts w:ascii="Arial" w:hAnsi="Arial" w:cs="Arial"/>
          <w:sz w:val="24"/>
          <w:szCs w:val="24"/>
        </w:rPr>
      </w:pPr>
    </w:p>
    <w:p w:rsidR="00E01AF7" w:rsidRPr="00B53F84" w:rsidRDefault="00E01AF7" w:rsidP="00E01AF7">
      <w:pPr>
        <w:autoSpaceDE w:val="0"/>
        <w:autoSpaceDN w:val="0"/>
        <w:adjustRightInd w:val="0"/>
        <w:spacing w:after="0"/>
        <w:jc w:val="both"/>
        <w:rPr>
          <w:rFonts w:ascii="Arial" w:hAnsi="Arial" w:cs="Arial"/>
          <w:b/>
          <w:sz w:val="24"/>
          <w:szCs w:val="24"/>
        </w:rPr>
      </w:pPr>
      <w:r w:rsidRPr="003C62E7">
        <w:rPr>
          <w:rFonts w:ascii="Arial" w:hAnsi="Arial" w:cs="Arial"/>
          <w:b/>
          <w:sz w:val="24"/>
          <w:szCs w:val="24"/>
        </w:rPr>
        <w:t>JEFATURA DE ADQUISICIONES: Jefatura de Unidad de Adquisiciones adscrita a la Dirección General de Recursos Materiales.</w:t>
      </w:r>
    </w:p>
    <w:p w:rsidR="00E01AF7" w:rsidRPr="004A6580" w:rsidRDefault="00E01AF7" w:rsidP="00E01AF7">
      <w:pPr>
        <w:autoSpaceDE w:val="0"/>
        <w:autoSpaceDN w:val="0"/>
        <w:adjustRightInd w:val="0"/>
        <w:spacing w:after="0"/>
        <w:jc w:val="both"/>
        <w:rPr>
          <w:rFonts w:ascii="Arial" w:hAnsi="Arial" w:cs="Arial"/>
          <w:b/>
          <w:sz w:val="24"/>
          <w:szCs w:val="24"/>
        </w:rPr>
      </w:pPr>
    </w:p>
    <w:p w:rsidR="00E01AF7" w:rsidRPr="004A6580" w:rsidRDefault="00E01AF7" w:rsidP="00E01AF7">
      <w:pPr>
        <w:autoSpaceDE w:val="0"/>
        <w:autoSpaceDN w:val="0"/>
        <w:adjustRightInd w:val="0"/>
        <w:spacing w:after="0"/>
        <w:jc w:val="both"/>
        <w:rPr>
          <w:rFonts w:ascii="Arial" w:hAnsi="Arial" w:cs="Arial"/>
          <w:sz w:val="24"/>
          <w:szCs w:val="24"/>
        </w:rPr>
      </w:pPr>
      <w:r w:rsidRPr="004A6580">
        <w:rPr>
          <w:rFonts w:ascii="Arial" w:hAnsi="Arial" w:cs="Arial"/>
          <w:b/>
          <w:sz w:val="24"/>
          <w:szCs w:val="24"/>
        </w:rPr>
        <w:t xml:space="preserve">REQUISICIÓN DE SUMINISTROS: </w:t>
      </w:r>
      <w:r w:rsidRPr="004A6580">
        <w:rPr>
          <w:rFonts w:ascii="Arial" w:hAnsi="Arial" w:cs="Arial"/>
          <w:sz w:val="24"/>
          <w:szCs w:val="24"/>
        </w:rPr>
        <w:t>Formato que utilizan las diferentes Unidades Administrativas del Tribunal Electoral para requerir bienes o servicios que les permita dar cumplimiento a los objetivos, tareas y programas institucionales.</w:t>
      </w:r>
    </w:p>
    <w:p w:rsidR="00E01AF7" w:rsidRPr="00063BD6" w:rsidRDefault="00E01AF7" w:rsidP="00E01AF7">
      <w:pPr>
        <w:autoSpaceDE w:val="0"/>
        <w:autoSpaceDN w:val="0"/>
        <w:adjustRightInd w:val="0"/>
        <w:spacing w:after="0"/>
        <w:jc w:val="both"/>
        <w:rPr>
          <w:rFonts w:ascii="Arial" w:hAnsi="Arial" w:cs="Arial"/>
          <w:b/>
          <w:sz w:val="24"/>
          <w:szCs w:val="24"/>
        </w:rPr>
      </w:pPr>
    </w:p>
    <w:p w:rsidR="00E01AF7" w:rsidRPr="00063BD6" w:rsidRDefault="00E01AF7" w:rsidP="00E01AF7">
      <w:pPr>
        <w:autoSpaceDE w:val="0"/>
        <w:autoSpaceDN w:val="0"/>
        <w:adjustRightInd w:val="0"/>
        <w:spacing w:after="0"/>
        <w:jc w:val="both"/>
        <w:rPr>
          <w:rFonts w:ascii="Arial" w:hAnsi="Arial" w:cs="Arial"/>
          <w:b/>
          <w:sz w:val="24"/>
          <w:szCs w:val="24"/>
        </w:rPr>
      </w:pPr>
      <w:r w:rsidRPr="003C62E7">
        <w:rPr>
          <w:rFonts w:ascii="Arial" w:hAnsi="Arial" w:cs="Arial"/>
          <w:b/>
          <w:sz w:val="24"/>
          <w:szCs w:val="24"/>
        </w:rPr>
        <w:t>SAITE: Sistema de Administración Integral del Tribunal Electoral.</w:t>
      </w:r>
    </w:p>
    <w:p w:rsidR="00E01AF7" w:rsidRPr="004A6580" w:rsidRDefault="00E01AF7" w:rsidP="00E01AF7">
      <w:pPr>
        <w:autoSpaceDE w:val="0"/>
        <w:autoSpaceDN w:val="0"/>
        <w:adjustRightInd w:val="0"/>
        <w:spacing w:after="0"/>
        <w:jc w:val="both"/>
        <w:rPr>
          <w:rFonts w:ascii="Arial" w:hAnsi="Arial" w:cs="Arial"/>
          <w:b/>
          <w:sz w:val="24"/>
          <w:szCs w:val="24"/>
          <w:lang w:val="es-ES"/>
        </w:rPr>
      </w:pPr>
    </w:p>
    <w:p w:rsidR="00E01AF7" w:rsidRPr="00063BD6" w:rsidRDefault="00E01AF7" w:rsidP="00E01AF7">
      <w:pPr>
        <w:autoSpaceDE w:val="0"/>
        <w:autoSpaceDN w:val="0"/>
        <w:adjustRightInd w:val="0"/>
        <w:spacing w:after="0"/>
        <w:jc w:val="both"/>
        <w:rPr>
          <w:rFonts w:ascii="Arial" w:hAnsi="Arial" w:cs="Arial"/>
          <w:b/>
          <w:sz w:val="24"/>
          <w:szCs w:val="24"/>
        </w:rPr>
      </w:pPr>
      <w:r w:rsidRPr="003C62E7">
        <w:rPr>
          <w:rFonts w:ascii="Arial" w:hAnsi="Arial" w:cs="Arial"/>
          <w:b/>
          <w:sz w:val="24"/>
          <w:szCs w:val="24"/>
        </w:rPr>
        <w:t>SERVICIOS: Prestación destinada a satisfacer alguna necesidad del Tribunal Electoral, exceptuando la venta de bienes muebles.</w:t>
      </w:r>
    </w:p>
    <w:p w:rsidR="00E01AF7" w:rsidRPr="004A6580" w:rsidRDefault="00E01AF7" w:rsidP="00E01AF7">
      <w:pPr>
        <w:pStyle w:val="Texto"/>
        <w:spacing w:line="276" w:lineRule="auto"/>
        <w:ind w:firstLine="0"/>
        <w:rPr>
          <w:b/>
          <w:sz w:val="24"/>
          <w:szCs w:val="24"/>
          <w:lang w:val="es-MX"/>
        </w:rPr>
      </w:pPr>
    </w:p>
    <w:p w:rsidR="00E01AF7" w:rsidRPr="00063BD6" w:rsidRDefault="00E01AF7" w:rsidP="00E01AF7">
      <w:pPr>
        <w:pStyle w:val="Texto"/>
        <w:spacing w:line="276" w:lineRule="auto"/>
        <w:ind w:firstLine="0"/>
        <w:rPr>
          <w:b/>
          <w:sz w:val="24"/>
          <w:szCs w:val="24"/>
          <w:lang w:val="es-MX"/>
        </w:rPr>
      </w:pPr>
      <w:r w:rsidRPr="00063BD6">
        <w:rPr>
          <w:b/>
          <w:sz w:val="24"/>
          <w:szCs w:val="24"/>
          <w:lang w:val="es-MX"/>
        </w:rPr>
        <w:t xml:space="preserve">SUBDIRECCIÓN DE CONTROL DE REQUISICIONES: </w:t>
      </w:r>
      <w:r w:rsidRPr="00063BD6">
        <w:rPr>
          <w:sz w:val="24"/>
          <w:szCs w:val="24"/>
          <w:lang w:val="es-MX"/>
        </w:rPr>
        <w:t>Subdirección de Control de Requisiciones y Seguimiento de Pedidos adscrita a la Dirección de Adquisiciones.</w:t>
      </w:r>
    </w:p>
    <w:p w:rsidR="00E01AF7" w:rsidRPr="004A6580" w:rsidRDefault="00E01AF7" w:rsidP="00E01AF7">
      <w:pPr>
        <w:pStyle w:val="Texto"/>
        <w:spacing w:line="276" w:lineRule="auto"/>
        <w:ind w:firstLine="0"/>
        <w:rPr>
          <w:sz w:val="24"/>
          <w:szCs w:val="24"/>
          <w:lang w:val="es-MX"/>
        </w:rPr>
      </w:pPr>
    </w:p>
    <w:p w:rsidR="00E01AF7" w:rsidRPr="004A6580" w:rsidRDefault="00E01AF7" w:rsidP="00E01AF7">
      <w:pPr>
        <w:jc w:val="both"/>
        <w:rPr>
          <w:rFonts w:ascii="Arial" w:eastAsia="Times New Roman" w:hAnsi="Arial" w:cs="Arial"/>
          <w:sz w:val="24"/>
          <w:szCs w:val="24"/>
          <w:lang w:eastAsia="es-ES"/>
        </w:rPr>
      </w:pPr>
      <w:r w:rsidRPr="004A6580">
        <w:rPr>
          <w:rFonts w:ascii="Arial" w:eastAsia="Times New Roman" w:hAnsi="Arial" w:cs="Arial"/>
          <w:b/>
          <w:sz w:val="24"/>
          <w:szCs w:val="24"/>
          <w:lang w:eastAsia="es-ES"/>
        </w:rPr>
        <w:t>SUFICIENCIA PRESUPUESTAL:</w:t>
      </w:r>
      <w:r w:rsidRPr="004A6580">
        <w:rPr>
          <w:rFonts w:ascii="Arial" w:eastAsia="Times New Roman" w:hAnsi="Arial" w:cs="Arial"/>
          <w:sz w:val="24"/>
          <w:szCs w:val="24"/>
          <w:lang w:eastAsia="es-ES"/>
        </w:rPr>
        <w:t xml:space="preserve"> Es la acción que confirma que se cuenta con los recursos financieros suficientes en la partida que corresponda a la adquisición que se pretende realizar conforme el Clasificador por Objeto del Gasto vigente.</w:t>
      </w:r>
    </w:p>
    <w:p w:rsidR="00E01AF7" w:rsidRPr="004A6580" w:rsidRDefault="00E01AF7" w:rsidP="00E01AF7">
      <w:pPr>
        <w:spacing w:after="0"/>
        <w:jc w:val="both"/>
        <w:rPr>
          <w:rFonts w:ascii="Arial" w:hAnsi="Arial" w:cs="Arial"/>
          <w:b/>
          <w:sz w:val="24"/>
          <w:lang w:val="es-ES"/>
        </w:rPr>
      </w:pPr>
    </w:p>
    <w:p w:rsidR="00E01AF7" w:rsidRPr="004A6580" w:rsidRDefault="00E01AF7" w:rsidP="00E01AF7">
      <w:pPr>
        <w:spacing w:after="0"/>
        <w:jc w:val="both"/>
        <w:rPr>
          <w:rFonts w:ascii="Arial" w:hAnsi="Arial" w:cs="Arial"/>
          <w:sz w:val="24"/>
          <w:szCs w:val="24"/>
        </w:rPr>
      </w:pPr>
      <w:r w:rsidRPr="004A6580">
        <w:rPr>
          <w:rFonts w:ascii="Arial" w:hAnsi="Arial" w:cs="Arial"/>
          <w:b/>
          <w:sz w:val="24"/>
          <w:lang w:val="es-ES"/>
        </w:rPr>
        <w:t>TRIBUNAL ELECTORAL:</w:t>
      </w:r>
      <w:r w:rsidRPr="004A6580">
        <w:rPr>
          <w:rFonts w:ascii="Arial" w:hAnsi="Arial" w:cs="Arial"/>
          <w:sz w:val="24"/>
          <w:lang w:val="es-ES"/>
        </w:rPr>
        <w:t xml:space="preserve"> El </w:t>
      </w:r>
      <w:r w:rsidRPr="004A6580">
        <w:rPr>
          <w:rFonts w:ascii="Arial" w:hAnsi="Arial" w:cs="Arial"/>
          <w:sz w:val="24"/>
          <w:szCs w:val="24"/>
        </w:rPr>
        <w:t>Tribunal Electoral del Poder Judicial de la Federación.</w:t>
      </w:r>
    </w:p>
    <w:p w:rsidR="00E01AF7" w:rsidRPr="004A6580" w:rsidRDefault="00E01AF7" w:rsidP="00E01AF7">
      <w:pPr>
        <w:spacing w:after="0"/>
        <w:jc w:val="both"/>
        <w:rPr>
          <w:rFonts w:ascii="Arial" w:hAnsi="Arial" w:cs="Arial"/>
          <w:sz w:val="24"/>
          <w:szCs w:val="24"/>
        </w:rPr>
      </w:pPr>
    </w:p>
    <w:p w:rsidR="00E01AF7" w:rsidRPr="004A6580" w:rsidRDefault="00E01AF7" w:rsidP="00E01AF7">
      <w:pPr>
        <w:rPr>
          <w:rFonts w:ascii="Arial" w:hAnsi="Arial" w:cs="Arial"/>
          <w:b/>
          <w:color w:val="006600"/>
          <w:sz w:val="24"/>
        </w:rPr>
      </w:pPr>
    </w:p>
    <w:p w:rsidR="00E01AF7" w:rsidRPr="004A6580" w:rsidRDefault="00E01AF7" w:rsidP="00E01AF7">
      <w:pPr>
        <w:rPr>
          <w:rFonts w:ascii="Arial" w:hAnsi="Arial" w:cs="Arial"/>
          <w:b/>
          <w:color w:val="006600"/>
          <w:sz w:val="24"/>
        </w:rPr>
      </w:pPr>
    </w:p>
    <w:p w:rsidR="00E01AF7" w:rsidRPr="004A6580" w:rsidRDefault="00E01AF7" w:rsidP="00E01AF7">
      <w:pPr>
        <w:rPr>
          <w:rFonts w:ascii="Arial" w:hAnsi="Arial" w:cs="Arial"/>
          <w:b/>
          <w:color w:val="006600"/>
          <w:sz w:val="24"/>
        </w:rPr>
      </w:pPr>
    </w:p>
    <w:p w:rsidR="00E01AF7" w:rsidRPr="004A6580" w:rsidRDefault="00E01AF7" w:rsidP="00E01AF7">
      <w:pPr>
        <w:rPr>
          <w:rFonts w:ascii="Arial" w:hAnsi="Arial" w:cs="Arial"/>
          <w:b/>
          <w:color w:val="006600"/>
          <w:sz w:val="24"/>
        </w:rPr>
      </w:pPr>
    </w:p>
    <w:p w:rsidR="00E01AF7" w:rsidRPr="004A6580" w:rsidRDefault="00E01AF7" w:rsidP="00E01AF7">
      <w:pPr>
        <w:rPr>
          <w:rFonts w:ascii="Arial" w:hAnsi="Arial" w:cs="Arial"/>
          <w:b/>
          <w:color w:val="006600"/>
          <w:sz w:val="24"/>
        </w:rPr>
      </w:pPr>
    </w:p>
    <w:p w:rsidR="00E01AF7" w:rsidRPr="004A6580" w:rsidRDefault="00E01AF7" w:rsidP="00E01AF7">
      <w:pPr>
        <w:rPr>
          <w:rFonts w:ascii="Arial" w:hAnsi="Arial" w:cs="Arial"/>
          <w:b/>
          <w:color w:val="006600"/>
          <w:sz w:val="24"/>
        </w:rPr>
      </w:pPr>
    </w:p>
    <w:p w:rsidR="00112341" w:rsidRDefault="00112341">
      <w:pPr>
        <w:rPr>
          <w:rFonts w:ascii="Arial" w:hAnsi="Arial" w:cs="Arial"/>
          <w:b/>
          <w:color w:val="006600"/>
          <w:sz w:val="24"/>
        </w:rPr>
      </w:pPr>
      <w:r>
        <w:rPr>
          <w:rFonts w:ascii="Arial" w:hAnsi="Arial" w:cs="Arial"/>
          <w:b/>
          <w:color w:val="006600"/>
          <w:sz w:val="24"/>
        </w:rPr>
        <w:br w:type="page"/>
      </w:r>
    </w:p>
    <w:p w:rsidR="00E01AF7" w:rsidRPr="004A6580" w:rsidRDefault="000F0379" w:rsidP="00E01AF7">
      <w:pPr>
        <w:rPr>
          <w:rFonts w:ascii="Arial" w:hAnsi="Arial" w:cs="Arial"/>
          <w:b/>
          <w:sz w:val="24"/>
        </w:rPr>
      </w:pPr>
      <w:r>
        <w:rPr>
          <w:rFonts w:ascii="Arial" w:hAnsi="Arial" w:cs="Arial"/>
          <w:b/>
          <w:color w:val="006600"/>
          <w:sz w:val="24"/>
        </w:rPr>
        <w:t xml:space="preserve">DESCRIPCIÓN </w:t>
      </w:r>
      <w:r w:rsidR="00E01AF7" w:rsidRPr="004A6580">
        <w:rPr>
          <w:rFonts w:ascii="Arial" w:hAnsi="Arial" w:cs="Arial"/>
          <w:b/>
          <w:color w:val="006600"/>
          <w:sz w:val="24"/>
        </w:rPr>
        <w:t xml:space="preserve">DEL PROCEDIMIENTO </w:t>
      </w:r>
      <w:r w:rsidR="006E6E2C" w:rsidRPr="004A6580">
        <w:rPr>
          <w:rFonts w:ascii="Arial" w:hAnsi="Arial" w:cs="Arial"/>
          <w:b/>
          <w:color w:val="006600"/>
          <w:sz w:val="24"/>
        </w:rPr>
        <w:t>__________________________</w:t>
      </w:r>
      <w:r w:rsidR="00E01AF7" w:rsidRPr="004A6580">
        <w:rPr>
          <w:rFonts w:ascii="Arial" w:hAnsi="Arial" w:cs="Arial"/>
          <w:b/>
          <w:color w:val="006600"/>
          <w:sz w:val="24"/>
        </w:rPr>
        <w:t>_______</w:t>
      </w:r>
    </w:p>
    <w:p w:rsidR="00E01AF7" w:rsidRPr="004A6580" w:rsidRDefault="00E01AF7" w:rsidP="00E01AF7">
      <w:pPr>
        <w:rPr>
          <w:rFonts w:ascii="Arial" w:hAnsi="Arial" w:cs="Arial"/>
          <w:b/>
          <w:sz w:val="24"/>
        </w:rPr>
      </w:pPr>
      <w:r w:rsidRPr="004A6580">
        <w:rPr>
          <w:rFonts w:ascii="Arial" w:hAnsi="Arial" w:cs="Arial"/>
          <w:b/>
          <w:sz w:val="24"/>
          <w:szCs w:val="24"/>
        </w:rPr>
        <w:t xml:space="preserve">Requisición de Suministros </w:t>
      </w:r>
      <w:r w:rsidRPr="003C62E7">
        <w:rPr>
          <w:rFonts w:ascii="Arial" w:hAnsi="Arial" w:cs="Arial"/>
          <w:b/>
          <w:sz w:val="24"/>
          <w:szCs w:val="24"/>
        </w:rPr>
        <w:t>para la adquisición de bienes.</w:t>
      </w:r>
    </w:p>
    <w:tbl>
      <w:tblPr>
        <w:tblStyle w:val="Tablaconcuadrcula"/>
        <w:tblW w:w="0" w:type="auto"/>
        <w:tblLook w:val="04A0" w:firstRow="1" w:lastRow="0" w:firstColumn="1" w:lastColumn="0" w:noHBand="0" w:noVBand="1"/>
      </w:tblPr>
      <w:tblGrid>
        <w:gridCol w:w="2093"/>
        <w:gridCol w:w="4536"/>
        <w:gridCol w:w="2410"/>
      </w:tblGrid>
      <w:tr w:rsidR="00E01AF7" w:rsidRPr="004A6580" w:rsidTr="008A690E">
        <w:trPr>
          <w:tblHeader/>
        </w:trPr>
        <w:tc>
          <w:tcPr>
            <w:tcW w:w="2093" w:type="dxa"/>
            <w:shd w:val="clear" w:color="auto" w:fill="006600"/>
            <w:vAlign w:val="center"/>
          </w:tcPr>
          <w:p w:rsidR="00E01AF7" w:rsidRPr="004A6580" w:rsidRDefault="00E01AF7" w:rsidP="005C051D">
            <w:pPr>
              <w:jc w:val="center"/>
              <w:rPr>
                <w:rFonts w:ascii="Arial" w:hAnsi="Arial" w:cs="Arial"/>
                <w:b/>
                <w:sz w:val="24"/>
                <w:szCs w:val="24"/>
              </w:rPr>
            </w:pPr>
            <w:r w:rsidRPr="004A6580">
              <w:rPr>
                <w:rFonts w:ascii="Arial" w:hAnsi="Arial" w:cs="Arial"/>
                <w:b/>
                <w:sz w:val="24"/>
                <w:szCs w:val="24"/>
              </w:rPr>
              <w:t xml:space="preserve">ÁREA </w:t>
            </w:r>
            <w:r w:rsidR="00AA136F">
              <w:rPr>
                <w:rFonts w:ascii="Arial" w:hAnsi="Arial" w:cs="Arial"/>
                <w:b/>
                <w:sz w:val="24"/>
                <w:szCs w:val="24"/>
              </w:rPr>
              <w:t>RESPONSABLE</w:t>
            </w:r>
          </w:p>
        </w:tc>
        <w:tc>
          <w:tcPr>
            <w:tcW w:w="4536" w:type="dxa"/>
            <w:shd w:val="clear" w:color="auto" w:fill="006600"/>
            <w:vAlign w:val="center"/>
          </w:tcPr>
          <w:p w:rsidR="00E01AF7" w:rsidRPr="004A6580" w:rsidRDefault="00E01AF7" w:rsidP="008A690E">
            <w:pPr>
              <w:jc w:val="center"/>
              <w:rPr>
                <w:rFonts w:ascii="Arial" w:hAnsi="Arial" w:cs="Arial"/>
                <w:b/>
                <w:sz w:val="24"/>
                <w:szCs w:val="24"/>
              </w:rPr>
            </w:pPr>
            <w:r w:rsidRPr="004A6580">
              <w:rPr>
                <w:rFonts w:ascii="Arial" w:hAnsi="Arial" w:cs="Arial"/>
                <w:b/>
                <w:sz w:val="24"/>
                <w:szCs w:val="24"/>
              </w:rPr>
              <w:t>ACTIVIDADES</w:t>
            </w:r>
          </w:p>
        </w:tc>
        <w:tc>
          <w:tcPr>
            <w:tcW w:w="2410" w:type="dxa"/>
            <w:shd w:val="clear" w:color="auto" w:fill="006600"/>
            <w:vAlign w:val="center"/>
          </w:tcPr>
          <w:p w:rsidR="00E01AF7" w:rsidRPr="004A6580" w:rsidRDefault="00E01AF7" w:rsidP="008A690E">
            <w:pPr>
              <w:jc w:val="center"/>
              <w:rPr>
                <w:rFonts w:ascii="Arial" w:hAnsi="Arial" w:cs="Arial"/>
                <w:b/>
                <w:sz w:val="24"/>
                <w:szCs w:val="24"/>
              </w:rPr>
            </w:pPr>
            <w:r w:rsidRPr="004A6580">
              <w:rPr>
                <w:rFonts w:ascii="Arial" w:hAnsi="Arial" w:cs="Arial"/>
                <w:b/>
                <w:sz w:val="24"/>
                <w:szCs w:val="24"/>
              </w:rPr>
              <w:t>FORMATOS U OFICIOS</w:t>
            </w:r>
          </w:p>
        </w:tc>
      </w:tr>
      <w:tr w:rsidR="00E01AF7" w:rsidRPr="004A6580" w:rsidTr="008A690E">
        <w:trPr>
          <w:cantSplit/>
          <w:tblHeader/>
        </w:trPr>
        <w:tc>
          <w:tcPr>
            <w:tcW w:w="9039" w:type="dxa"/>
            <w:gridSpan w:val="3"/>
            <w:vAlign w:val="center"/>
          </w:tcPr>
          <w:p w:rsidR="00E01AF7" w:rsidRPr="004A6580" w:rsidRDefault="00E01AF7" w:rsidP="008A690E">
            <w:pPr>
              <w:jc w:val="center"/>
              <w:rPr>
                <w:rFonts w:ascii="Arial" w:hAnsi="Arial" w:cs="Arial"/>
                <w:b/>
                <w:color w:val="006600"/>
                <w:sz w:val="24"/>
                <w:szCs w:val="24"/>
              </w:rPr>
            </w:pPr>
            <w:r w:rsidRPr="004A6580">
              <w:rPr>
                <w:rFonts w:ascii="Arial" w:hAnsi="Arial" w:cs="Arial"/>
                <w:b/>
                <w:sz w:val="24"/>
                <w:szCs w:val="24"/>
              </w:rPr>
              <w:t>INICIA PROCEDIMIENTO</w:t>
            </w:r>
          </w:p>
        </w:tc>
      </w:tr>
      <w:tr w:rsidR="00E01AF7" w:rsidRPr="004A6580" w:rsidTr="008A690E">
        <w:trPr>
          <w:cantSplit/>
          <w:tblHeader/>
        </w:trPr>
        <w:tc>
          <w:tcPr>
            <w:tcW w:w="2093" w:type="dxa"/>
            <w:vAlign w:val="center"/>
          </w:tcPr>
          <w:p w:rsidR="00E01AF7" w:rsidRPr="00252A4F" w:rsidRDefault="00E01AF7" w:rsidP="008A690E">
            <w:pPr>
              <w:jc w:val="center"/>
              <w:rPr>
                <w:rFonts w:ascii="Arial" w:hAnsi="Arial" w:cs="Arial"/>
                <w:b/>
                <w:sz w:val="24"/>
                <w:szCs w:val="24"/>
              </w:rPr>
            </w:pPr>
            <w:r w:rsidRPr="003C62E7">
              <w:rPr>
                <w:rFonts w:ascii="Arial" w:hAnsi="Arial" w:cs="Arial"/>
                <w:b/>
                <w:sz w:val="24"/>
                <w:szCs w:val="24"/>
              </w:rPr>
              <w:t>Área Solicitante</w:t>
            </w:r>
          </w:p>
        </w:tc>
        <w:tc>
          <w:tcPr>
            <w:tcW w:w="4536" w:type="dxa"/>
            <w:vAlign w:val="center"/>
          </w:tcPr>
          <w:p w:rsidR="00E01AF7" w:rsidRPr="004A6580" w:rsidRDefault="00E01AF7" w:rsidP="008A690E">
            <w:pPr>
              <w:jc w:val="both"/>
              <w:rPr>
                <w:rFonts w:ascii="Arial" w:hAnsi="Arial" w:cs="Arial"/>
                <w:sz w:val="24"/>
                <w:szCs w:val="24"/>
              </w:rPr>
            </w:pPr>
            <w:r w:rsidRPr="004A6580">
              <w:rPr>
                <w:rFonts w:ascii="Arial" w:hAnsi="Arial" w:cs="Arial"/>
                <w:b/>
                <w:sz w:val="24"/>
                <w:szCs w:val="24"/>
              </w:rPr>
              <w:t xml:space="preserve">1.- </w:t>
            </w:r>
            <w:r w:rsidRPr="003C62E7">
              <w:rPr>
                <w:rFonts w:ascii="Arial" w:hAnsi="Arial" w:cs="Arial"/>
                <w:b/>
                <w:sz w:val="24"/>
                <w:szCs w:val="24"/>
              </w:rPr>
              <w:t>Elabora y autoriza en el SAITE la Requisición de Suministros, asignándole automáticamente un folio progresivo. Cuando la complejidad de los bienes a adquirir así lo requiera, adjuntará anexo técnico, referencias o documentación informativa y/o especificaciones del artículo que se requiere. Una vez realizado lo anterior, la turna a la Subdirección de Control de Requisiciones.</w:t>
            </w: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Suministros/Anexo Técnico</w:t>
            </w:r>
          </w:p>
        </w:tc>
      </w:tr>
      <w:tr w:rsidR="00E01AF7" w:rsidRPr="004A6580" w:rsidTr="008A690E">
        <w:trPr>
          <w:cantSplit/>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Subdirección de Control de Requisiciones</w:t>
            </w:r>
          </w:p>
        </w:tc>
        <w:tc>
          <w:tcPr>
            <w:tcW w:w="4536" w:type="dxa"/>
            <w:vAlign w:val="center"/>
          </w:tcPr>
          <w:p w:rsidR="00E01AF7" w:rsidRPr="004A6580" w:rsidRDefault="00E01AF7" w:rsidP="008A690E">
            <w:pPr>
              <w:jc w:val="both"/>
              <w:rPr>
                <w:rFonts w:ascii="Arial" w:hAnsi="Arial" w:cs="Arial"/>
                <w:b/>
                <w:sz w:val="24"/>
                <w:szCs w:val="24"/>
              </w:rPr>
            </w:pPr>
          </w:p>
          <w:p w:rsidR="00E01AF7" w:rsidRPr="004A6580" w:rsidRDefault="00E01AF7" w:rsidP="008A690E">
            <w:pPr>
              <w:jc w:val="both"/>
              <w:rPr>
                <w:rFonts w:ascii="Arial" w:hAnsi="Arial" w:cs="Arial"/>
                <w:sz w:val="24"/>
                <w:szCs w:val="24"/>
              </w:rPr>
            </w:pPr>
            <w:r w:rsidRPr="004A6580">
              <w:rPr>
                <w:rFonts w:ascii="Arial" w:hAnsi="Arial" w:cs="Arial"/>
                <w:b/>
                <w:sz w:val="24"/>
                <w:szCs w:val="24"/>
              </w:rPr>
              <w:t>2.-</w:t>
            </w:r>
            <w:r w:rsidRPr="004A6580">
              <w:rPr>
                <w:rFonts w:ascii="Arial" w:hAnsi="Arial" w:cs="Arial"/>
                <w:sz w:val="24"/>
                <w:szCs w:val="24"/>
              </w:rPr>
              <w:t xml:space="preserve"> Recibe </w:t>
            </w:r>
            <w:r w:rsidRPr="003C62E7">
              <w:rPr>
                <w:rFonts w:ascii="Arial" w:hAnsi="Arial" w:cs="Arial"/>
                <w:b/>
                <w:sz w:val="24"/>
                <w:szCs w:val="24"/>
              </w:rPr>
              <w:t>físicamente</w:t>
            </w:r>
            <w:r w:rsidRPr="003C62E7">
              <w:rPr>
                <w:rFonts w:ascii="Arial" w:hAnsi="Arial" w:cs="Arial"/>
                <w:sz w:val="24"/>
                <w:szCs w:val="24"/>
              </w:rPr>
              <w:t xml:space="preserve"> la Requisición de Suministros </w:t>
            </w:r>
            <w:r w:rsidRPr="003C62E7">
              <w:rPr>
                <w:rFonts w:ascii="Arial" w:hAnsi="Arial" w:cs="Arial"/>
                <w:b/>
                <w:sz w:val="24"/>
                <w:szCs w:val="24"/>
              </w:rPr>
              <w:t>verificando que: a)</w:t>
            </w:r>
            <w:r w:rsidR="005B16FB" w:rsidRPr="003C62E7">
              <w:rPr>
                <w:rFonts w:ascii="Arial" w:hAnsi="Arial" w:cs="Arial"/>
                <w:b/>
                <w:sz w:val="24"/>
                <w:szCs w:val="24"/>
              </w:rPr>
              <w:t xml:space="preserve"> </w:t>
            </w:r>
            <w:r w:rsidRPr="003C62E7">
              <w:rPr>
                <w:rFonts w:ascii="Arial" w:hAnsi="Arial" w:cs="Arial"/>
                <w:b/>
                <w:sz w:val="24"/>
                <w:szCs w:val="24"/>
              </w:rPr>
              <w:t xml:space="preserve">La </w:t>
            </w:r>
            <w:r w:rsidR="005B16FB" w:rsidRPr="003C62E7">
              <w:rPr>
                <w:rFonts w:ascii="Arial" w:hAnsi="Arial" w:cs="Arial"/>
                <w:b/>
                <w:sz w:val="24"/>
                <w:szCs w:val="24"/>
              </w:rPr>
              <w:t>r</w:t>
            </w:r>
            <w:r w:rsidRPr="003C62E7">
              <w:rPr>
                <w:rFonts w:ascii="Arial" w:hAnsi="Arial" w:cs="Arial"/>
                <w:b/>
                <w:sz w:val="24"/>
                <w:szCs w:val="24"/>
              </w:rPr>
              <w:t>equisición se encuentre debidamente requisitada, en su caso, dar la asesoría necesaria para que se complemente adecuadamente; b)</w:t>
            </w:r>
            <w:r w:rsidR="005B16FB" w:rsidRPr="003C62E7">
              <w:rPr>
                <w:rFonts w:ascii="Arial" w:hAnsi="Arial" w:cs="Arial"/>
                <w:b/>
                <w:sz w:val="24"/>
                <w:szCs w:val="24"/>
              </w:rPr>
              <w:t xml:space="preserve"> </w:t>
            </w:r>
            <w:r w:rsidRPr="003C62E7">
              <w:rPr>
                <w:rFonts w:ascii="Arial" w:hAnsi="Arial" w:cs="Arial"/>
                <w:b/>
                <w:sz w:val="24"/>
                <w:szCs w:val="24"/>
              </w:rPr>
              <w:t>Los bienes se encuentren debidamente descritos, conteniendo las especificaciones, características técnicas tales como: tipo, medidas, color, material, entre otras, que permitan agilizar su adquisición; c)Tenga una breve justificación que explique los motivos para solicitar la adquisición de los bienes requeridos.</w:t>
            </w:r>
          </w:p>
          <w:p w:rsidR="00E01AF7" w:rsidRPr="004A6580" w:rsidRDefault="00E01AF7" w:rsidP="008A690E">
            <w:pPr>
              <w:jc w:val="both"/>
              <w:rPr>
                <w:rFonts w:ascii="Arial" w:hAnsi="Arial" w:cs="Arial"/>
                <w:sz w:val="24"/>
                <w:szCs w:val="24"/>
              </w:rPr>
            </w:pPr>
          </w:p>
          <w:p w:rsidR="00E01AF7" w:rsidRPr="004A6580" w:rsidRDefault="00E01AF7" w:rsidP="008A690E">
            <w:pPr>
              <w:jc w:val="both"/>
              <w:rPr>
                <w:rFonts w:ascii="Arial" w:hAnsi="Arial" w:cs="Arial"/>
                <w:sz w:val="24"/>
                <w:szCs w:val="24"/>
              </w:rPr>
            </w:pP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w:t>
            </w:r>
          </w:p>
        </w:tc>
      </w:tr>
      <w:tr w:rsidR="00E01AF7" w:rsidRPr="004A6580" w:rsidTr="008A690E">
        <w:trPr>
          <w:cantSplit/>
          <w:tblHeader/>
        </w:trPr>
        <w:tc>
          <w:tcPr>
            <w:tcW w:w="2093" w:type="dxa"/>
            <w:vAlign w:val="center"/>
          </w:tcPr>
          <w:p w:rsidR="00E01AF7" w:rsidRPr="004A6580" w:rsidRDefault="00E01AF7" w:rsidP="008A690E">
            <w:pPr>
              <w:jc w:val="center"/>
              <w:rPr>
                <w:rFonts w:ascii="Arial" w:hAnsi="Arial" w:cs="Arial"/>
                <w:sz w:val="24"/>
                <w:szCs w:val="24"/>
              </w:rPr>
            </w:pPr>
          </w:p>
        </w:tc>
        <w:tc>
          <w:tcPr>
            <w:tcW w:w="4536" w:type="dxa"/>
            <w:vAlign w:val="center"/>
          </w:tcPr>
          <w:p w:rsidR="00E01AF7" w:rsidRPr="004A6580" w:rsidRDefault="00E01AF7" w:rsidP="008A690E">
            <w:pPr>
              <w:jc w:val="both"/>
              <w:rPr>
                <w:rFonts w:ascii="Arial" w:hAnsi="Arial" w:cs="Arial"/>
                <w:b/>
                <w:sz w:val="24"/>
                <w:szCs w:val="24"/>
              </w:rPr>
            </w:pPr>
            <w:r w:rsidRPr="004A6580">
              <w:rPr>
                <w:rFonts w:ascii="Arial" w:hAnsi="Arial" w:cs="Arial"/>
                <w:b/>
                <w:sz w:val="24"/>
                <w:szCs w:val="24"/>
              </w:rPr>
              <w:t xml:space="preserve">3.- </w:t>
            </w:r>
            <w:r w:rsidRPr="004A6580">
              <w:rPr>
                <w:rFonts w:ascii="Arial" w:hAnsi="Arial" w:cs="Arial"/>
                <w:sz w:val="24"/>
                <w:szCs w:val="24"/>
              </w:rPr>
              <w:t>¿</w:t>
            </w:r>
            <w:r w:rsidRPr="003C62E7">
              <w:rPr>
                <w:rFonts w:ascii="Arial" w:hAnsi="Arial" w:cs="Arial"/>
                <w:b/>
                <w:sz w:val="24"/>
                <w:szCs w:val="24"/>
              </w:rPr>
              <w:t>La Requisición de Suministros se encuentra</w:t>
            </w:r>
            <w:r w:rsidRPr="004A6580">
              <w:rPr>
                <w:rFonts w:ascii="Arial" w:hAnsi="Arial" w:cs="Arial"/>
                <w:b/>
                <w:sz w:val="24"/>
                <w:szCs w:val="24"/>
              </w:rPr>
              <w:t xml:space="preserve"> debidamente requisitada?</w:t>
            </w:r>
          </w:p>
          <w:p w:rsidR="00E01AF7" w:rsidRPr="004A6580" w:rsidRDefault="00E01AF7" w:rsidP="008A690E">
            <w:pPr>
              <w:jc w:val="both"/>
              <w:rPr>
                <w:rFonts w:ascii="Arial" w:hAnsi="Arial" w:cs="Arial"/>
                <w:b/>
                <w:sz w:val="24"/>
                <w:szCs w:val="24"/>
              </w:rPr>
            </w:pPr>
            <w:r w:rsidRPr="004A6580">
              <w:rPr>
                <w:rFonts w:ascii="Arial" w:hAnsi="Arial" w:cs="Arial"/>
                <w:b/>
                <w:sz w:val="24"/>
                <w:szCs w:val="24"/>
              </w:rPr>
              <w:t>Sí: Continua en la actividad 5</w:t>
            </w:r>
          </w:p>
          <w:p w:rsidR="00E01AF7" w:rsidRPr="004A6580" w:rsidRDefault="00E01AF7" w:rsidP="008A690E">
            <w:pPr>
              <w:jc w:val="both"/>
              <w:rPr>
                <w:rFonts w:ascii="Arial" w:hAnsi="Arial" w:cs="Arial"/>
                <w:b/>
                <w:sz w:val="24"/>
                <w:szCs w:val="24"/>
              </w:rPr>
            </w:pPr>
            <w:r w:rsidRPr="004A6580">
              <w:rPr>
                <w:rFonts w:ascii="Arial" w:hAnsi="Arial" w:cs="Arial"/>
                <w:b/>
                <w:sz w:val="24"/>
                <w:szCs w:val="24"/>
              </w:rPr>
              <w:t>No: Continúa en la actividad 4</w:t>
            </w:r>
          </w:p>
        </w:tc>
        <w:tc>
          <w:tcPr>
            <w:tcW w:w="2410" w:type="dxa"/>
            <w:vAlign w:val="center"/>
          </w:tcPr>
          <w:p w:rsidR="00E01AF7" w:rsidRPr="004A6580" w:rsidRDefault="00E01AF7" w:rsidP="008A690E">
            <w:pPr>
              <w:jc w:val="center"/>
              <w:rPr>
                <w:rFonts w:ascii="Arial" w:hAnsi="Arial" w:cs="Arial"/>
                <w:sz w:val="24"/>
                <w:szCs w:val="24"/>
              </w:rPr>
            </w:pPr>
          </w:p>
        </w:tc>
      </w:tr>
      <w:tr w:rsidR="00E01AF7" w:rsidRPr="004A6580" w:rsidTr="008A690E">
        <w:trPr>
          <w:cantSplit/>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 xml:space="preserve">Subdirección de Control de Requisiciones </w:t>
            </w:r>
          </w:p>
        </w:tc>
        <w:tc>
          <w:tcPr>
            <w:tcW w:w="4536" w:type="dxa"/>
            <w:vAlign w:val="center"/>
          </w:tcPr>
          <w:p w:rsidR="00E01AF7" w:rsidRPr="004A6580" w:rsidRDefault="00E01AF7" w:rsidP="008A690E">
            <w:pPr>
              <w:jc w:val="both"/>
              <w:rPr>
                <w:rFonts w:ascii="Arial" w:hAnsi="Arial" w:cs="Arial"/>
                <w:sz w:val="24"/>
                <w:szCs w:val="24"/>
              </w:rPr>
            </w:pPr>
            <w:r w:rsidRPr="004A6580">
              <w:rPr>
                <w:rFonts w:ascii="Arial" w:hAnsi="Arial" w:cs="Arial"/>
                <w:b/>
                <w:sz w:val="24"/>
                <w:szCs w:val="24"/>
              </w:rPr>
              <w:t xml:space="preserve">4.- </w:t>
            </w:r>
            <w:r w:rsidRPr="004A6580">
              <w:rPr>
                <w:rFonts w:ascii="Arial" w:hAnsi="Arial" w:cs="Arial"/>
                <w:sz w:val="24"/>
                <w:szCs w:val="24"/>
              </w:rPr>
              <w:t xml:space="preserve">Regresa la Requisición de Suministros </w:t>
            </w:r>
            <w:r w:rsidRPr="003C62E7">
              <w:rPr>
                <w:rFonts w:ascii="Arial" w:hAnsi="Arial" w:cs="Arial"/>
                <w:b/>
                <w:sz w:val="24"/>
                <w:szCs w:val="24"/>
              </w:rPr>
              <w:t>al Área Solicitante</w:t>
            </w:r>
            <w:r w:rsidRPr="004A6580">
              <w:rPr>
                <w:rFonts w:ascii="Arial" w:hAnsi="Arial" w:cs="Arial"/>
                <w:sz w:val="24"/>
                <w:szCs w:val="24"/>
              </w:rPr>
              <w:t xml:space="preserve">, señalándole las inconsistencias para que sea debidamente requisitada; </w:t>
            </w:r>
            <w:r w:rsidRPr="00B82141">
              <w:rPr>
                <w:rFonts w:ascii="Arial" w:hAnsi="Arial" w:cs="Arial"/>
                <w:sz w:val="24"/>
                <w:szCs w:val="24"/>
              </w:rPr>
              <w:t>regresando a la actividad número 1 de este procedimiento.</w:t>
            </w: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w:t>
            </w:r>
          </w:p>
        </w:tc>
      </w:tr>
      <w:tr w:rsidR="00E01AF7" w:rsidRPr="004A6580" w:rsidTr="008A690E">
        <w:trPr>
          <w:cantSplit/>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Subdirección de Control de Requisiciones</w:t>
            </w:r>
          </w:p>
        </w:tc>
        <w:tc>
          <w:tcPr>
            <w:tcW w:w="4536" w:type="dxa"/>
            <w:vAlign w:val="center"/>
          </w:tcPr>
          <w:p w:rsidR="00E01AF7" w:rsidRPr="004A6580" w:rsidRDefault="00E01AF7" w:rsidP="008A690E">
            <w:pPr>
              <w:jc w:val="both"/>
              <w:rPr>
                <w:rFonts w:ascii="Arial" w:hAnsi="Arial" w:cs="Arial"/>
                <w:sz w:val="24"/>
                <w:szCs w:val="24"/>
              </w:rPr>
            </w:pPr>
            <w:r w:rsidRPr="004A6580">
              <w:rPr>
                <w:rFonts w:ascii="Arial" w:hAnsi="Arial" w:cs="Arial"/>
                <w:b/>
                <w:sz w:val="24"/>
                <w:szCs w:val="24"/>
              </w:rPr>
              <w:t xml:space="preserve">5.- </w:t>
            </w:r>
            <w:r w:rsidRPr="004A6580">
              <w:rPr>
                <w:rFonts w:ascii="Arial" w:hAnsi="Arial" w:cs="Arial"/>
                <w:sz w:val="24"/>
                <w:szCs w:val="24"/>
              </w:rPr>
              <w:t>Sella de recibido la Requisición de Suministros</w:t>
            </w:r>
            <w:r w:rsidRPr="003C62E7">
              <w:rPr>
                <w:rFonts w:ascii="Arial" w:hAnsi="Arial" w:cs="Arial"/>
                <w:sz w:val="24"/>
                <w:szCs w:val="24"/>
              </w:rPr>
              <w:t xml:space="preserve">, </w:t>
            </w:r>
            <w:r w:rsidRPr="003C62E7">
              <w:rPr>
                <w:rFonts w:ascii="Arial" w:hAnsi="Arial" w:cs="Arial"/>
                <w:b/>
                <w:sz w:val="24"/>
                <w:szCs w:val="24"/>
              </w:rPr>
              <w:t xml:space="preserve">anota </w:t>
            </w:r>
            <w:r w:rsidRPr="003C62E7">
              <w:rPr>
                <w:rFonts w:ascii="Arial" w:hAnsi="Arial" w:cs="Arial"/>
                <w:sz w:val="24"/>
                <w:szCs w:val="24"/>
              </w:rPr>
              <w:t xml:space="preserve">fecha y hora </w:t>
            </w:r>
            <w:r w:rsidRPr="003C62E7">
              <w:rPr>
                <w:rFonts w:ascii="Arial" w:hAnsi="Arial" w:cs="Arial"/>
                <w:b/>
                <w:sz w:val="24"/>
                <w:szCs w:val="24"/>
              </w:rPr>
              <w:t>de recepción,</w:t>
            </w:r>
            <w:r w:rsidRPr="003C62E7">
              <w:rPr>
                <w:rFonts w:ascii="Arial" w:hAnsi="Arial" w:cs="Arial"/>
                <w:sz w:val="24"/>
                <w:szCs w:val="24"/>
              </w:rPr>
              <w:t xml:space="preserve"> entregando una copia de la misma </w:t>
            </w:r>
            <w:r w:rsidRPr="003C62E7">
              <w:rPr>
                <w:rFonts w:ascii="Arial" w:hAnsi="Arial" w:cs="Arial"/>
                <w:b/>
                <w:sz w:val="24"/>
                <w:szCs w:val="24"/>
              </w:rPr>
              <w:t>al Área Solicitante</w:t>
            </w:r>
            <w:r w:rsidRPr="004A6580">
              <w:rPr>
                <w:rFonts w:ascii="Arial" w:hAnsi="Arial" w:cs="Arial"/>
                <w:sz w:val="24"/>
                <w:szCs w:val="24"/>
              </w:rPr>
              <w:t xml:space="preserve">. </w:t>
            </w:r>
          </w:p>
          <w:p w:rsidR="00E01AF7" w:rsidRPr="004A6580" w:rsidRDefault="00E01AF7" w:rsidP="008A690E">
            <w:pPr>
              <w:jc w:val="both"/>
              <w:rPr>
                <w:rFonts w:ascii="Arial" w:hAnsi="Arial" w:cs="Arial"/>
                <w:sz w:val="24"/>
                <w:szCs w:val="24"/>
              </w:rPr>
            </w:pP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w:t>
            </w:r>
          </w:p>
        </w:tc>
      </w:tr>
      <w:tr w:rsidR="00E01AF7" w:rsidRPr="004A6580" w:rsidTr="008A690E">
        <w:trPr>
          <w:cantSplit/>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Subdirección de Control de Requisiciones</w:t>
            </w:r>
          </w:p>
        </w:tc>
        <w:tc>
          <w:tcPr>
            <w:tcW w:w="4536" w:type="dxa"/>
            <w:vAlign w:val="center"/>
          </w:tcPr>
          <w:p w:rsidR="00E01AF7" w:rsidRPr="004A6580" w:rsidRDefault="00E01AF7" w:rsidP="008A690E">
            <w:pPr>
              <w:jc w:val="both"/>
              <w:rPr>
                <w:rFonts w:ascii="Arial" w:hAnsi="Arial" w:cs="Arial"/>
                <w:sz w:val="24"/>
                <w:szCs w:val="24"/>
              </w:rPr>
            </w:pPr>
            <w:r w:rsidRPr="004A6580">
              <w:rPr>
                <w:rFonts w:ascii="Arial" w:hAnsi="Arial" w:cs="Arial"/>
                <w:b/>
                <w:sz w:val="24"/>
                <w:szCs w:val="24"/>
              </w:rPr>
              <w:t xml:space="preserve">6.- </w:t>
            </w:r>
            <w:r w:rsidRPr="003C62E7">
              <w:rPr>
                <w:rFonts w:ascii="Arial" w:hAnsi="Arial" w:cs="Arial"/>
                <w:b/>
                <w:sz w:val="24"/>
                <w:szCs w:val="24"/>
              </w:rPr>
              <w:t>Presenta la Requisición de Suministros a consideración de la persona titular de la Dirección de Adquisiciones, para que determine el procedimiento de adquisición a seguir.</w:t>
            </w:r>
          </w:p>
          <w:p w:rsidR="00E01AF7" w:rsidRPr="004A6580" w:rsidRDefault="00E01AF7" w:rsidP="008A690E">
            <w:pPr>
              <w:jc w:val="both"/>
              <w:rPr>
                <w:rFonts w:ascii="Arial" w:hAnsi="Arial" w:cs="Arial"/>
                <w:sz w:val="24"/>
                <w:szCs w:val="24"/>
              </w:rPr>
            </w:pP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w:t>
            </w:r>
          </w:p>
        </w:tc>
      </w:tr>
      <w:tr w:rsidR="00E01AF7" w:rsidRPr="004A6580" w:rsidTr="008A690E">
        <w:trPr>
          <w:cantSplit/>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Dirección de Adquisiciones</w:t>
            </w:r>
          </w:p>
        </w:tc>
        <w:tc>
          <w:tcPr>
            <w:tcW w:w="4536" w:type="dxa"/>
            <w:vAlign w:val="center"/>
          </w:tcPr>
          <w:p w:rsidR="00E01AF7" w:rsidRPr="004A6580" w:rsidRDefault="00E01AF7" w:rsidP="008A690E">
            <w:pPr>
              <w:jc w:val="both"/>
              <w:rPr>
                <w:rFonts w:ascii="Arial" w:hAnsi="Arial" w:cs="Arial"/>
                <w:b/>
                <w:sz w:val="24"/>
                <w:szCs w:val="24"/>
              </w:rPr>
            </w:pPr>
          </w:p>
          <w:p w:rsidR="00E01AF7" w:rsidRPr="004A6580" w:rsidRDefault="00E01AF7" w:rsidP="008A690E">
            <w:pPr>
              <w:jc w:val="both"/>
              <w:rPr>
                <w:rFonts w:ascii="Arial" w:hAnsi="Arial" w:cs="Arial"/>
                <w:sz w:val="24"/>
                <w:szCs w:val="24"/>
              </w:rPr>
            </w:pPr>
            <w:r w:rsidRPr="004A6580">
              <w:rPr>
                <w:rFonts w:ascii="Arial" w:hAnsi="Arial" w:cs="Arial"/>
                <w:b/>
                <w:sz w:val="24"/>
                <w:szCs w:val="24"/>
              </w:rPr>
              <w:t xml:space="preserve">7. </w:t>
            </w:r>
            <w:r w:rsidRPr="00DD6497">
              <w:rPr>
                <w:rFonts w:ascii="Arial" w:hAnsi="Arial" w:cs="Arial"/>
                <w:sz w:val="24"/>
                <w:szCs w:val="24"/>
              </w:rPr>
              <w:t xml:space="preserve">Recibe la Requisición de Suministros, la analiza y conforme a las características de los bienes a adquirir, determina el procedimiento de adquisición idóneo. </w:t>
            </w:r>
            <w:r w:rsidRPr="003C62E7">
              <w:rPr>
                <w:rFonts w:ascii="Arial" w:hAnsi="Arial" w:cs="Arial"/>
                <w:b/>
                <w:sz w:val="24"/>
                <w:szCs w:val="24"/>
              </w:rPr>
              <w:t xml:space="preserve">Asigna mediante el SAITE </w:t>
            </w:r>
            <w:r w:rsidRPr="003C62E7">
              <w:rPr>
                <w:rFonts w:ascii="Arial" w:hAnsi="Arial" w:cs="Arial"/>
                <w:sz w:val="24"/>
                <w:szCs w:val="24"/>
              </w:rPr>
              <w:t>al comprad</w:t>
            </w:r>
            <w:r w:rsidRPr="00DD6497">
              <w:rPr>
                <w:rFonts w:ascii="Arial" w:hAnsi="Arial" w:cs="Arial"/>
                <w:sz w:val="24"/>
                <w:szCs w:val="24"/>
              </w:rPr>
              <w:t>or que realizará el procedimiento de adquisición,</w:t>
            </w:r>
            <w:r w:rsidRPr="00DD6497">
              <w:rPr>
                <w:rFonts w:ascii="Arial" w:hAnsi="Arial" w:cs="Arial"/>
                <w:b/>
                <w:sz w:val="24"/>
                <w:szCs w:val="24"/>
              </w:rPr>
              <w:t xml:space="preserve"> </w:t>
            </w:r>
            <w:r w:rsidRPr="00DD6497">
              <w:rPr>
                <w:rFonts w:ascii="Arial" w:hAnsi="Arial" w:cs="Arial"/>
                <w:sz w:val="24"/>
                <w:szCs w:val="24"/>
              </w:rPr>
              <w:t>y turna la Requisición a la persona titular de la Jefatura de Unidad de Adquisiciones.</w:t>
            </w:r>
          </w:p>
          <w:p w:rsidR="00E01AF7" w:rsidRPr="004A6580" w:rsidRDefault="00E01AF7" w:rsidP="008A690E">
            <w:pPr>
              <w:jc w:val="both"/>
              <w:rPr>
                <w:rFonts w:ascii="Arial" w:hAnsi="Arial" w:cs="Arial"/>
                <w:sz w:val="24"/>
                <w:szCs w:val="24"/>
              </w:rPr>
            </w:pP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w:t>
            </w:r>
          </w:p>
        </w:tc>
      </w:tr>
      <w:tr w:rsidR="00E01AF7" w:rsidRPr="004A6580" w:rsidTr="008A690E">
        <w:trPr>
          <w:cantSplit/>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Jefatura de Adquisiciones</w:t>
            </w:r>
          </w:p>
        </w:tc>
        <w:tc>
          <w:tcPr>
            <w:tcW w:w="4536" w:type="dxa"/>
            <w:vAlign w:val="center"/>
          </w:tcPr>
          <w:p w:rsidR="00E01AF7" w:rsidRPr="004A6580" w:rsidRDefault="00E01AF7" w:rsidP="008A690E">
            <w:pPr>
              <w:jc w:val="both"/>
              <w:rPr>
                <w:rFonts w:ascii="Arial" w:hAnsi="Arial" w:cs="Arial"/>
                <w:sz w:val="24"/>
                <w:szCs w:val="24"/>
              </w:rPr>
            </w:pPr>
            <w:r w:rsidRPr="004A6580">
              <w:rPr>
                <w:rFonts w:ascii="Arial" w:hAnsi="Arial" w:cs="Arial"/>
                <w:b/>
                <w:sz w:val="24"/>
                <w:szCs w:val="24"/>
              </w:rPr>
              <w:t xml:space="preserve">8.- </w:t>
            </w:r>
            <w:r w:rsidRPr="00DD6497">
              <w:rPr>
                <w:rFonts w:ascii="Arial" w:hAnsi="Arial" w:cs="Arial"/>
                <w:sz w:val="24"/>
                <w:szCs w:val="24"/>
              </w:rPr>
              <w:t xml:space="preserve">Recibe la Requisición de Suministros, la revisa y asienta su firma, </w:t>
            </w:r>
            <w:r w:rsidRPr="003C62E7">
              <w:rPr>
                <w:rFonts w:ascii="Arial" w:hAnsi="Arial" w:cs="Arial"/>
                <w:sz w:val="24"/>
                <w:szCs w:val="24"/>
              </w:rPr>
              <w:t>turnándola</w:t>
            </w:r>
            <w:r w:rsidRPr="003C62E7">
              <w:rPr>
                <w:rFonts w:ascii="Arial" w:hAnsi="Arial" w:cs="Arial"/>
                <w:b/>
                <w:sz w:val="24"/>
                <w:szCs w:val="24"/>
              </w:rPr>
              <w:t xml:space="preserve">  a la persona titular de la Dirección General de Recursos Materiales, a efecto de obtener su aprobación y firma.</w:t>
            </w:r>
          </w:p>
        </w:tc>
        <w:tc>
          <w:tcPr>
            <w:tcW w:w="2410" w:type="dxa"/>
            <w:vAlign w:val="center"/>
          </w:tcPr>
          <w:p w:rsidR="00E01AF7" w:rsidRPr="004A6580" w:rsidRDefault="00E01AF7" w:rsidP="008A690E">
            <w:pPr>
              <w:jc w:val="center"/>
            </w:pPr>
            <w:r w:rsidRPr="004A6580">
              <w:rPr>
                <w:rFonts w:ascii="Arial" w:hAnsi="Arial" w:cs="Arial"/>
                <w:sz w:val="24"/>
                <w:szCs w:val="24"/>
              </w:rPr>
              <w:t>Requisición de Suministros</w:t>
            </w:r>
          </w:p>
        </w:tc>
      </w:tr>
      <w:tr w:rsidR="00E01AF7" w:rsidRPr="004A6580" w:rsidTr="008A690E">
        <w:trPr>
          <w:cantSplit/>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Dirección General de Recursos Materiales</w:t>
            </w:r>
          </w:p>
        </w:tc>
        <w:tc>
          <w:tcPr>
            <w:tcW w:w="4536" w:type="dxa"/>
            <w:vAlign w:val="center"/>
          </w:tcPr>
          <w:p w:rsidR="00E01AF7" w:rsidRPr="00DD6497" w:rsidRDefault="00E01AF7" w:rsidP="008A690E">
            <w:pPr>
              <w:jc w:val="both"/>
              <w:rPr>
                <w:rFonts w:ascii="Arial" w:hAnsi="Arial" w:cs="Arial"/>
                <w:sz w:val="24"/>
                <w:szCs w:val="24"/>
              </w:rPr>
            </w:pPr>
            <w:r w:rsidRPr="004A6580">
              <w:rPr>
                <w:rFonts w:ascii="Arial" w:hAnsi="Arial" w:cs="Arial"/>
                <w:b/>
                <w:sz w:val="24"/>
                <w:szCs w:val="24"/>
              </w:rPr>
              <w:t xml:space="preserve">9.- </w:t>
            </w:r>
            <w:r w:rsidRPr="00DD6497">
              <w:rPr>
                <w:rFonts w:ascii="Arial" w:hAnsi="Arial" w:cs="Arial"/>
                <w:sz w:val="24"/>
                <w:szCs w:val="24"/>
              </w:rPr>
              <w:t>Revisa la Requisición de Suministros y asienta su firma en el espacio de “Aprobó” y la regresa a la Subdirección de Control de Requisiciones para continuar con su trámite.</w:t>
            </w:r>
          </w:p>
          <w:p w:rsidR="00E01AF7" w:rsidRPr="004A6580" w:rsidRDefault="00E01AF7" w:rsidP="008A690E">
            <w:pPr>
              <w:jc w:val="both"/>
              <w:rPr>
                <w:rFonts w:ascii="Arial" w:hAnsi="Arial" w:cs="Arial"/>
                <w:sz w:val="24"/>
                <w:szCs w:val="24"/>
              </w:rPr>
            </w:pPr>
          </w:p>
        </w:tc>
        <w:tc>
          <w:tcPr>
            <w:tcW w:w="2410" w:type="dxa"/>
            <w:vAlign w:val="center"/>
          </w:tcPr>
          <w:p w:rsidR="00E01AF7" w:rsidRPr="004A6580" w:rsidRDefault="00E01AF7" w:rsidP="008A690E">
            <w:pPr>
              <w:jc w:val="center"/>
            </w:pPr>
            <w:r w:rsidRPr="004A6580">
              <w:rPr>
                <w:rFonts w:ascii="Arial" w:hAnsi="Arial" w:cs="Arial"/>
                <w:sz w:val="24"/>
                <w:szCs w:val="24"/>
              </w:rPr>
              <w:t>Requisición de Suministros</w:t>
            </w:r>
          </w:p>
        </w:tc>
      </w:tr>
      <w:tr w:rsidR="00E01AF7" w:rsidRPr="004A6580" w:rsidTr="008A690E">
        <w:trPr>
          <w:cantSplit/>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Subdirección de Control de Requisiciones</w:t>
            </w:r>
          </w:p>
        </w:tc>
        <w:tc>
          <w:tcPr>
            <w:tcW w:w="4536" w:type="dxa"/>
            <w:vAlign w:val="center"/>
          </w:tcPr>
          <w:p w:rsidR="00E01AF7" w:rsidRPr="004A6580" w:rsidRDefault="00E01AF7" w:rsidP="008A690E">
            <w:pPr>
              <w:jc w:val="both"/>
              <w:rPr>
                <w:rFonts w:ascii="Arial" w:hAnsi="Arial" w:cs="Arial"/>
                <w:sz w:val="24"/>
                <w:szCs w:val="24"/>
              </w:rPr>
            </w:pPr>
            <w:r w:rsidRPr="004A6580">
              <w:rPr>
                <w:rFonts w:ascii="Arial" w:hAnsi="Arial" w:cs="Arial"/>
                <w:b/>
                <w:sz w:val="24"/>
                <w:szCs w:val="24"/>
              </w:rPr>
              <w:t xml:space="preserve">10.- </w:t>
            </w:r>
            <w:r w:rsidRPr="003C62E7">
              <w:rPr>
                <w:rFonts w:ascii="Arial" w:hAnsi="Arial" w:cs="Arial"/>
                <w:b/>
                <w:sz w:val="24"/>
                <w:szCs w:val="24"/>
              </w:rPr>
              <w:t>Entrega el original de la Requisición de Suministros con las firmas respectivas al comprador</w:t>
            </w:r>
            <w:r w:rsidRPr="004A6580">
              <w:rPr>
                <w:rFonts w:ascii="Arial" w:hAnsi="Arial" w:cs="Arial"/>
                <w:sz w:val="24"/>
                <w:szCs w:val="24"/>
              </w:rPr>
              <w:t xml:space="preserve"> que llevará a cabo el correspondiente procedimiento de adquisición, recabando su  firma en copia como acuse de recibo e informa a la Dirección de Adquisiciones para su seguimiento.</w:t>
            </w:r>
          </w:p>
        </w:tc>
        <w:tc>
          <w:tcPr>
            <w:tcW w:w="2410" w:type="dxa"/>
            <w:vAlign w:val="center"/>
          </w:tcPr>
          <w:p w:rsidR="00E01AF7" w:rsidRPr="004A6580" w:rsidRDefault="00E01AF7" w:rsidP="008A690E">
            <w:pPr>
              <w:jc w:val="center"/>
            </w:pPr>
            <w:r w:rsidRPr="004A6580">
              <w:rPr>
                <w:rFonts w:ascii="Arial" w:hAnsi="Arial" w:cs="Arial"/>
                <w:sz w:val="24"/>
                <w:szCs w:val="24"/>
              </w:rPr>
              <w:t>Requisición de Suministros</w:t>
            </w:r>
          </w:p>
        </w:tc>
      </w:tr>
      <w:tr w:rsidR="00F65595" w:rsidRPr="004A6580" w:rsidTr="004A6580">
        <w:trPr>
          <w:cantSplit/>
          <w:tblHeader/>
        </w:trPr>
        <w:tc>
          <w:tcPr>
            <w:tcW w:w="2093" w:type="dxa"/>
            <w:vAlign w:val="center"/>
          </w:tcPr>
          <w:p w:rsidR="00F65595" w:rsidRPr="004A6580" w:rsidRDefault="00F65595" w:rsidP="008A690E">
            <w:pPr>
              <w:jc w:val="center"/>
              <w:rPr>
                <w:rFonts w:ascii="Arial" w:hAnsi="Arial" w:cs="Arial"/>
                <w:sz w:val="24"/>
                <w:szCs w:val="24"/>
              </w:rPr>
            </w:pPr>
          </w:p>
        </w:tc>
        <w:tc>
          <w:tcPr>
            <w:tcW w:w="4536" w:type="dxa"/>
            <w:shd w:val="clear" w:color="auto" w:fill="FFFFFF" w:themeFill="background1"/>
            <w:vAlign w:val="center"/>
          </w:tcPr>
          <w:p w:rsidR="00F65595" w:rsidRPr="00DD6497" w:rsidRDefault="00F65595" w:rsidP="008A690E">
            <w:pPr>
              <w:jc w:val="both"/>
              <w:rPr>
                <w:rFonts w:ascii="Arial" w:hAnsi="Arial" w:cs="Arial"/>
                <w:b/>
                <w:sz w:val="24"/>
                <w:szCs w:val="24"/>
              </w:rPr>
            </w:pPr>
            <w:r w:rsidRPr="003C62E7">
              <w:rPr>
                <w:rFonts w:ascii="Arial" w:hAnsi="Arial" w:cs="Arial"/>
                <w:b/>
                <w:sz w:val="24"/>
                <w:szCs w:val="24"/>
              </w:rPr>
              <w:t>11.- A efecto de adjudicar los bienes requeridos y con base en su naturaleza, se continuará con lo establecido en los respectivos Manuales de Procedimientos.</w:t>
            </w:r>
          </w:p>
        </w:tc>
        <w:tc>
          <w:tcPr>
            <w:tcW w:w="2410" w:type="dxa"/>
            <w:shd w:val="clear" w:color="auto" w:fill="FFFFFF" w:themeFill="background1"/>
            <w:vAlign w:val="center"/>
          </w:tcPr>
          <w:p w:rsidR="00F65595" w:rsidRPr="004A6580" w:rsidRDefault="00F65595" w:rsidP="008A690E">
            <w:pPr>
              <w:jc w:val="center"/>
              <w:rPr>
                <w:rFonts w:ascii="Arial" w:hAnsi="Arial" w:cs="Arial"/>
                <w:sz w:val="24"/>
                <w:szCs w:val="24"/>
              </w:rPr>
            </w:pPr>
          </w:p>
        </w:tc>
      </w:tr>
      <w:tr w:rsidR="00E01AF7" w:rsidRPr="004A6580" w:rsidTr="008A690E">
        <w:trPr>
          <w:cantSplit/>
          <w:tblHeader/>
        </w:trPr>
        <w:tc>
          <w:tcPr>
            <w:tcW w:w="9039" w:type="dxa"/>
            <w:gridSpan w:val="3"/>
            <w:vAlign w:val="center"/>
          </w:tcPr>
          <w:p w:rsidR="00E01AF7" w:rsidRPr="004A6580" w:rsidRDefault="00E01AF7" w:rsidP="008A690E">
            <w:pPr>
              <w:jc w:val="center"/>
              <w:rPr>
                <w:rFonts w:ascii="Arial" w:hAnsi="Arial" w:cs="Arial"/>
                <w:sz w:val="24"/>
                <w:szCs w:val="24"/>
              </w:rPr>
            </w:pPr>
            <w:r w:rsidRPr="004A6580">
              <w:rPr>
                <w:rFonts w:ascii="Arial" w:hAnsi="Arial" w:cs="Arial"/>
                <w:b/>
                <w:sz w:val="24"/>
                <w:szCs w:val="24"/>
              </w:rPr>
              <w:t>TERMINA EL PROCEDIMIENTO</w:t>
            </w:r>
          </w:p>
        </w:tc>
      </w:tr>
    </w:tbl>
    <w:p w:rsidR="00E01AF7" w:rsidRPr="004A6580" w:rsidRDefault="00E01AF7" w:rsidP="00E01AF7">
      <w:pPr>
        <w:jc w:val="center"/>
        <w:rPr>
          <w:rFonts w:ascii="Arial" w:hAnsi="Arial" w:cs="Arial"/>
          <w:b/>
          <w:color w:val="006600"/>
          <w:sz w:val="24"/>
          <w:szCs w:val="24"/>
        </w:rPr>
      </w:pPr>
    </w:p>
    <w:p w:rsidR="00E01AF7" w:rsidRPr="004A6580" w:rsidRDefault="00E01AF7" w:rsidP="00E01AF7">
      <w:pPr>
        <w:rPr>
          <w:rFonts w:ascii="Arial" w:hAnsi="Arial" w:cs="Arial"/>
          <w:b/>
          <w:color w:val="006600"/>
          <w:sz w:val="24"/>
          <w:szCs w:val="24"/>
        </w:rPr>
      </w:pPr>
    </w:p>
    <w:p w:rsidR="00E01AF7" w:rsidRPr="004A6580" w:rsidRDefault="00E01AF7" w:rsidP="00E01AF7">
      <w:pPr>
        <w:rPr>
          <w:rFonts w:ascii="Arial" w:hAnsi="Arial" w:cs="Arial"/>
          <w:b/>
          <w:color w:val="006600"/>
          <w:sz w:val="24"/>
          <w:szCs w:val="24"/>
        </w:rPr>
      </w:pPr>
    </w:p>
    <w:p w:rsidR="00E01AF7" w:rsidRPr="004A6580" w:rsidRDefault="00E01AF7" w:rsidP="00E01AF7">
      <w:pPr>
        <w:rPr>
          <w:rFonts w:ascii="Arial" w:hAnsi="Arial" w:cs="Arial"/>
          <w:b/>
          <w:color w:val="006600"/>
          <w:sz w:val="24"/>
          <w:szCs w:val="24"/>
        </w:rPr>
      </w:pPr>
    </w:p>
    <w:p w:rsidR="00112341" w:rsidRDefault="00112341">
      <w:pPr>
        <w:rPr>
          <w:rFonts w:ascii="Arial" w:hAnsi="Arial" w:cs="Arial"/>
          <w:b/>
          <w:color w:val="006600"/>
          <w:sz w:val="24"/>
        </w:rPr>
      </w:pPr>
      <w:r>
        <w:rPr>
          <w:rFonts w:ascii="Arial" w:hAnsi="Arial" w:cs="Arial"/>
          <w:b/>
          <w:color w:val="006600"/>
          <w:sz w:val="24"/>
        </w:rPr>
        <w:br w:type="page"/>
      </w:r>
    </w:p>
    <w:p w:rsidR="00AB4EFB" w:rsidRPr="004A6580" w:rsidRDefault="00AB4EFB" w:rsidP="00E01AF7">
      <w:pPr>
        <w:rPr>
          <w:rFonts w:ascii="Arial" w:hAnsi="Arial" w:cs="Arial"/>
          <w:b/>
          <w:color w:val="006600"/>
          <w:sz w:val="24"/>
        </w:rPr>
      </w:pPr>
      <w:r w:rsidRPr="004A6580">
        <w:rPr>
          <w:rFonts w:ascii="Arial" w:hAnsi="Arial" w:cs="Arial"/>
          <w:b/>
          <w:color w:val="006600"/>
          <w:sz w:val="24"/>
        </w:rPr>
        <w:t>DIAGRAMA DE FLUJO______________________________________________</w:t>
      </w:r>
    </w:p>
    <w:p w:rsidR="00AB4EFB" w:rsidRPr="004A6580" w:rsidRDefault="006E6E2C" w:rsidP="00E01AF7">
      <w:pPr>
        <w:rPr>
          <w:rFonts w:ascii="Arial" w:hAnsi="Arial" w:cs="Arial"/>
          <w:b/>
          <w:color w:val="006600"/>
          <w:sz w:val="24"/>
        </w:rPr>
      </w:pPr>
      <w:r w:rsidRPr="004A6580">
        <w:object w:dxaOrig="11433" w:dyaOrig="16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65.75pt" o:ole="">
            <v:imagedata r:id="rId12" o:title=""/>
          </v:shape>
          <o:OLEObject Type="Embed" ProgID="Visio.Drawing.11" ShapeID="_x0000_i1025" DrawAspect="Content" ObjectID="_1525806423" r:id="rId13"/>
        </w:object>
      </w:r>
    </w:p>
    <w:p w:rsidR="00AB4EFB" w:rsidRPr="004A6580" w:rsidRDefault="00C535FE" w:rsidP="00E01AF7">
      <w:pPr>
        <w:rPr>
          <w:rFonts w:ascii="Arial" w:hAnsi="Arial" w:cs="Arial"/>
          <w:b/>
          <w:color w:val="006600"/>
          <w:sz w:val="24"/>
        </w:rPr>
      </w:pPr>
      <w:r>
        <w:rPr>
          <w:rFonts w:ascii="Arial" w:hAnsi="Arial" w:cs="Arial"/>
          <w:b/>
          <w:noProof/>
          <w:color w:val="006600"/>
          <w:sz w:val="24"/>
          <w:lang w:eastAsia="es-MX"/>
        </w:rPr>
        <w:drawing>
          <wp:inline distT="0" distB="0" distL="0" distR="0">
            <wp:extent cx="5553075" cy="62293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3075" cy="6229350"/>
                    </a:xfrm>
                    <a:prstGeom prst="rect">
                      <a:avLst/>
                    </a:prstGeom>
                    <a:noFill/>
                    <a:ln>
                      <a:noFill/>
                    </a:ln>
                  </pic:spPr>
                </pic:pic>
              </a:graphicData>
            </a:graphic>
          </wp:inline>
        </w:drawing>
      </w:r>
    </w:p>
    <w:p w:rsidR="00112341" w:rsidRDefault="00112341">
      <w:pPr>
        <w:rPr>
          <w:rFonts w:ascii="Arial" w:hAnsi="Arial" w:cs="Arial"/>
          <w:b/>
          <w:color w:val="006600"/>
          <w:sz w:val="24"/>
        </w:rPr>
      </w:pPr>
      <w:r>
        <w:rPr>
          <w:rFonts w:ascii="Arial" w:hAnsi="Arial" w:cs="Arial"/>
          <w:b/>
          <w:color w:val="006600"/>
          <w:sz w:val="24"/>
        </w:rPr>
        <w:br w:type="page"/>
      </w:r>
    </w:p>
    <w:p w:rsidR="00E01AF7" w:rsidRPr="004A6580" w:rsidRDefault="00D37BF2" w:rsidP="00E01AF7">
      <w:pPr>
        <w:rPr>
          <w:rFonts w:ascii="Arial" w:hAnsi="Arial" w:cs="Arial"/>
          <w:b/>
          <w:sz w:val="24"/>
        </w:rPr>
      </w:pPr>
      <w:r>
        <w:rPr>
          <w:rFonts w:ascii="Arial" w:hAnsi="Arial" w:cs="Arial"/>
          <w:b/>
          <w:color w:val="006600"/>
          <w:sz w:val="24"/>
        </w:rPr>
        <w:t xml:space="preserve">DESCRIPCIÓN </w:t>
      </w:r>
      <w:r w:rsidR="00E01AF7" w:rsidRPr="004A6580">
        <w:rPr>
          <w:rFonts w:ascii="Arial" w:hAnsi="Arial" w:cs="Arial"/>
          <w:b/>
          <w:color w:val="006600"/>
          <w:sz w:val="24"/>
        </w:rPr>
        <w:t>DEL PROCEDIMIENTO_________________________________</w:t>
      </w:r>
    </w:p>
    <w:p w:rsidR="00E01AF7" w:rsidRPr="004A6580" w:rsidRDefault="00E01AF7" w:rsidP="00E01AF7">
      <w:pPr>
        <w:spacing w:after="0"/>
        <w:rPr>
          <w:rFonts w:ascii="Arial" w:hAnsi="Arial" w:cs="Arial"/>
          <w:b/>
          <w:sz w:val="24"/>
          <w:szCs w:val="24"/>
        </w:rPr>
      </w:pPr>
      <w:r w:rsidRPr="003C62E7">
        <w:rPr>
          <w:rFonts w:ascii="Arial" w:hAnsi="Arial" w:cs="Arial"/>
          <w:b/>
          <w:sz w:val="24"/>
          <w:szCs w:val="24"/>
        </w:rPr>
        <w:t>Requisición de Suministros para la contratación de servicios.</w:t>
      </w:r>
    </w:p>
    <w:p w:rsidR="00E01AF7" w:rsidRPr="004A6580" w:rsidRDefault="00E01AF7" w:rsidP="00E01AF7">
      <w:pPr>
        <w:spacing w:after="0"/>
        <w:rPr>
          <w:rFonts w:ascii="Arial" w:hAnsi="Arial" w:cs="Arial"/>
          <w:b/>
          <w:color w:val="006600"/>
          <w:sz w:val="24"/>
          <w:szCs w:val="24"/>
        </w:rPr>
      </w:pPr>
    </w:p>
    <w:tbl>
      <w:tblPr>
        <w:tblStyle w:val="Tablaconcuadrcula"/>
        <w:tblW w:w="0" w:type="auto"/>
        <w:tblLook w:val="04A0" w:firstRow="1" w:lastRow="0" w:firstColumn="1" w:lastColumn="0" w:noHBand="0" w:noVBand="1"/>
      </w:tblPr>
      <w:tblGrid>
        <w:gridCol w:w="2093"/>
        <w:gridCol w:w="4536"/>
        <w:gridCol w:w="2410"/>
      </w:tblGrid>
      <w:tr w:rsidR="00E01AF7" w:rsidRPr="004A6580" w:rsidTr="008A690E">
        <w:trPr>
          <w:tblHeader/>
        </w:trPr>
        <w:tc>
          <w:tcPr>
            <w:tcW w:w="2093" w:type="dxa"/>
            <w:shd w:val="clear" w:color="auto" w:fill="006600"/>
            <w:vAlign w:val="center"/>
          </w:tcPr>
          <w:p w:rsidR="00E01AF7" w:rsidRPr="004A6580" w:rsidRDefault="00E01AF7" w:rsidP="005C051D">
            <w:pPr>
              <w:jc w:val="center"/>
              <w:rPr>
                <w:rFonts w:ascii="Arial" w:hAnsi="Arial" w:cs="Arial"/>
                <w:b/>
                <w:sz w:val="24"/>
                <w:szCs w:val="24"/>
              </w:rPr>
            </w:pPr>
            <w:r w:rsidRPr="004A6580">
              <w:rPr>
                <w:rFonts w:ascii="Arial" w:hAnsi="Arial" w:cs="Arial"/>
                <w:b/>
                <w:sz w:val="24"/>
                <w:szCs w:val="24"/>
              </w:rPr>
              <w:t xml:space="preserve">ÁREA </w:t>
            </w:r>
            <w:r w:rsidR="005C051D">
              <w:rPr>
                <w:rFonts w:ascii="Arial" w:hAnsi="Arial" w:cs="Arial"/>
                <w:b/>
                <w:sz w:val="24"/>
                <w:szCs w:val="24"/>
              </w:rPr>
              <w:t>RESPONSABLE</w:t>
            </w:r>
          </w:p>
        </w:tc>
        <w:tc>
          <w:tcPr>
            <w:tcW w:w="4536" w:type="dxa"/>
            <w:shd w:val="clear" w:color="auto" w:fill="006600"/>
            <w:vAlign w:val="center"/>
          </w:tcPr>
          <w:p w:rsidR="00E01AF7" w:rsidRPr="004A6580" w:rsidRDefault="00E01AF7" w:rsidP="008A690E">
            <w:pPr>
              <w:jc w:val="center"/>
              <w:rPr>
                <w:rFonts w:ascii="Arial" w:hAnsi="Arial" w:cs="Arial"/>
                <w:b/>
                <w:sz w:val="24"/>
                <w:szCs w:val="24"/>
              </w:rPr>
            </w:pPr>
            <w:r w:rsidRPr="004A6580">
              <w:rPr>
                <w:rFonts w:ascii="Arial" w:hAnsi="Arial" w:cs="Arial"/>
                <w:b/>
                <w:sz w:val="24"/>
                <w:szCs w:val="24"/>
              </w:rPr>
              <w:t>ACTIVIDADES</w:t>
            </w:r>
          </w:p>
        </w:tc>
        <w:tc>
          <w:tcPr>
            <w:tcW w:w="2410" w:type="dxa"/>
            <w:shd w:val="clear" w:color="auto" w:fill="006600"/>
            <w:vAlign w:val="center"/>
          </w:tcPr>
          <w:p w:rsidR="00E01AF7" w:rsidRPr="004A6580" w:rsidRDefault="00E01AF7" w:rsidP="008A690E">
            <w:pPr>
              <w:jc w:val="center"/>
              <w:rPr>
                <w:rFonts w:ascii="Arial" w:hAnsi="Arial" w:cs="Arial"/>
                <w:b/>
                <w:sz w:val="24"/>
                <w:szCs w:val="24"/>
              </w:rPr>
            </w:pPr>
            <w:r w:rsidRPr="004A6580">
              <w:rPr>
                <w:rFonts w:ascii="Arial" w:hAnsi="Arial" w:cs="Arial"/>
                <w:b/>
                <w:sz w:val="24"/>
                <w:szCs w:val="24"/>
              </w:rPr>
              <w:t>FORMATOS U OFICIOS</w:t>
            </w:r>
          </w:p>
        </w:tc>
      </w:tr>
      <w:tr w:rsidR="00E01AF7" w:rsidRPr="004A6580" w:rsidTr="008A690E">
        <w:trPr>
          <w:tblHeader/>
        </w:trPr>
        <w:tc>
          <w:tcPr>
            <w:tcW w:w="9039" w:type="dxa"/>
            <w:gridSpan w:val="3"/>
            <w:vAlign w:val="center"/>
          </w:tcPr>
          <w:p w:rsidR="00E01AF7" w:rsidRPr="004A6580" w:rsidRDefault="00E01AF7" w:rsidP="008A690E">
            <w:pPr>
              <w:jc w:val="center"/>
              <w:rPr>
                <w:rFonts w:ascii="Arial" w:hAnsi="Arial" w:cs="Arial"/>
                <w:b/>
                <w:color w:val="006600"/>
                <w:sz w:val="24"/>
                <w:szCs w:val="24"/>
              </w:rPr>
            </w:pPr>
            <w:r w:rsidRPr="004A6580">
              <w:rPr>
                <w:rFonts w:ascii="Arial" w:hAnsi="Arial" w:cs="Arial"/>
                <w:b/>
                <w:sz w:val="24"/>
                <w:szCs w:val="24"/>
              </w:rPr>
              <w:t>INICIA PROCEDIMIENTO</w:t>
            </w:r>
          </w:p>
        </w:tc>
      </w:tr>
      <w:tr w:rsidR="00E01AF7" w:rsidRPr="004A6580" w:rsidTr="008A690E">
        <w:trPr>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Área Solicitante</w:t>
            </w:r>
          </w:p>
        </w:tc>
        <w:tc>
          <w:tcPr>
            <w:tcW w:w="4536" w:type="dxa"/>
            <w:vAlign w:val="center"/>
          </w:tcPr>
          <w:p w:rsidR="00E01AF7" w:rsidRPr="004A6580" w:rsidRDefault="00E01AF7" w:rsidP="008A690E">
            <w:pPr>
              <w:jc w:val="both"/>
              <w:rPr>
                <w:rFonts w:ascii="Arial" w:hAnsi="Arial" w:cs="Arial"/>
                <w:b/>
                <w:sz w:val="24"/>
                <w:szCs w:val="24"/>
              </w:rPr>
            </w:pPr>
          </w:p>
          <w:p w:rsidR="00E01AF7" w:rsidRPr="00B82141" w:rsidRDefault="00E01AF7" w:rsidP="008A690E">
            <w:pPr>
              <w:jc w:val="both"/>
              <w:rPr>
                <w:rFonts w:ascii="Arial" w:hAnsi="Arial" w:cs="Arial"/>
                <w:b/>
                <w:sz w:val="24"/>
                <w:szCs w:val="24"/>
              </w:rPr>
            </w:pPr>
            <w:r w:rsidRPr="004A6580">
              <w:rPr>
                <w:rFonts w:ascii="Arial" w:hAnsi="Arial" w:cs="Arial"/>
                <w:b/>
                <w:sz w:val="24"/>
                <w:szCs w:val="24"/>
              </w:rPr>
              <w:t>1</w:t>
            </w:r>
            <w:r w:rsidRPr="003C62E7">
              <w:rPr>
                <w:rFonts w:ascii="Arial" w:hAnsi="Arial" w:cs="Arial"/>
                <w:b/>
                <w:sz w:val="24"/>
                <w:szCs w:val="24"/>
              </w:rPr>
              <w:t>.- Elabora y autoriza en el SAITE la Requisición de Suministros, asignándole automáticamente un folio progresivo. Cuando la complejidad de los servicios a contratar así lo requiera, adjuntará anexo técnico con las especificaciones del servicio que se solicite. Una vez realizado lo anterior, la turna a la Subdirección de Control de Requisiciones.</w:t>
            </w:r>
          </w:p>
          <w:p w:rsidR="00E01AF7" w:rsidRPr="004A6580" w:rsidRDefault="00E01AF7" w:rsidP="008A690E">
            <w:pPr>
              <w:jc w:val="both"/>
              <w:rPr>
                <w:rFonts w:ascii="Arial" w:hAnsi="Arial" w:cs="Arial"/>
                <w:sz w:val="24"/>
                <w:szCs w:val="24"/>
              </w:rPr>
            </w:pP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Suministros/Anexo Técnico</w:t>
            </w:r>
          </w:p>
        </w:tc>
      </w:tr>
      <w:tr w:rsidR="00E01AF7" w:rsidRPr="004A6580" w:rsidTr="008A690E">
        <w:trPr>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Subdirección de Control de Requisiciones</w:t>
            </w:r>
          </w:p>
        </w:tc>
        <w:tc>
          <w:tcPr>
            <w:tcW w:w="4536" w:type="dxa"/>
            <w:vAlign w:val="center"/>
          </w:tcPr>
          <w:p w:rsidR="00E01AF7" w:rsidRPr="004A6580" w:rsidRDefault="00E01AF7" w:rsidP="008A690E">
            <w:pPr>
              <w:jc w:val="both"/>
              <w:rPr>
                <w:rFonts w:ascii="Arial" w:hAnsi="Arial" w:cs="Arial"/>
                <w:b/>
                <w:sz w:val="24"/>
                <w:szCs w:val="24"/>
              </w:rPr>
            </w:pPr>
          </w:p>
          <w:p w:rsidR="00E01AF7" w:rsidRPr="00B82141" w:rsidRDefault="00E01AF7" w:rsidP="008A690E">
            <w:pPr>
              <w:jc w:val="both"/>
              <w:rPr>
                <w:rFonts w:ascii="Arial" w:hAnsi="Arial" w:cs="Arial"/>
                <w:b/>
                <w:sz w:val="24"/>
                <w:szCs w:val="24"/>
              </w:rPr>
            </w:pPr>
            <w:r w:rsidRPr="004A6580">
              <w:rPr>
                <w:rFonts w:ascii="Arial" w:hAnsi="Arial" w:cs="Arial"/>
                <w:b/>
                <w:sz w:val="24"/>
                <w:szCs w:val="24"/>
              </w:rPr>
              <w:t>2</w:t>
            </w:r>
            <w:r w:rsidRPr="003C62E7">
              <w:rPr>
                <w:rFonts w:ascii="Arial" w:hAnsi="Arial" w:cs="Arial"/>
                <w:b/>
                <w:sz w:val="24"/>
                <w:szCs w:val="24"/>
              </w:rPr>
              <w:t>.-</w:t>
            </w:r>
            <w:r w:rsidRPr="003C62E7">
              <w:rPr>
                <w:rFonts w:ascii="Arial" w:hAnsi="Arial" w:cs="Arial"/>
                <w:sz w:val="24"/>
                <w:szCs w:val="24"/>
              </w:rPr>
              <w:t xml:space="preserve"> Recibe </w:t>
            </w:r>
            <w:r w:rsidRPr="003C62E7">
              <w:rPr>
                <w:rFonts w:ascii="Arial" w:hAnsi="Arial" w:cs="Arial"/>
                <w:b/>
                <w:sz w:val="24"/>
                <w:szCs w:val="24"/>
              </w:rPr>
              <w:t>físicamente</w:t>
            </w:r>
            <w:r w:rsidRPr="003C62E7">
              <w:rPr>
                <w:rFonts w:ascii="Arial" w:hAnsi="Arial" w:cs="Arial"/>
                <w:sz w:val="24"/>
                <w:szCs w:val="24"/>
              </w:rPr>
              <w:t xml:space="preserve"> la Requisición de Suministros </w:t>
            </w:r>
            <w:r w:rsidRPr="003C62E7">
              <w:rPr>
                <w:rFonts w:ascii="Arial" w:hAnsi="Arial" w:cs="Arial"/>
                <w:b/>
                <w:sz w:val="24"/>
                <w:szCs w:val="24"/>
              </w:rPr>
              <w:t>verificando que: a)</w:t>
            </w:r>
            <w:r w:rsidRPr="003C62E7">
              <w:rPr>
                <w:rFonts w:ascii="Arial" w:hAnsi="Arial" w:cs="Arial"/>
                <w:b/>
                <w:sz w:val="24"/>
                <w:szCs w:val="24"/>
              </w:rPr>
              <w:tab/>
              <w:t>La requisición se encuentre debidamente requisitada, en su caso, dar la asesoría necesaria para que se complemente adecuadamente; b)</w:t>
            </w:r>
            <w:r w:rsidRPr="003C62E7">
              <w:rPr>
                <w:rFonts w:ascii="Arial" w:hAnsi="Arial" w:cs="Arial"/>
                <w:b/>
                <w:sz w:val="24"/>
                <w:szCs w:val="24"/>
              </w:rPr>
              <w:tab/>
              <w:t>Los servicios requeridos se encuentren debidamente descritos, conteniendo las especificaciones necesarias que permitan agilizar su contratación; c) Tenga una breve justificación que explique los motivos para solicitar la contratación de los servicios requeridos.</w:t>
            </w:r>
          </w:p>
          <w:p w:rsidR="00E01AF7" w:rsidRPr="004A6580" w:rsidRDefault="00E01AF7" w:rsidP="008A690E">
            <w:pPr>
              <w:jc w:val="both"/>
              <w:rPr>
                <w:rFonts w:ascii="Arial" w:hAnsi="Arial" w:cs="Arial"/>
                <w:sz w:val="24"/>
                <w:szCs w:val="24"/>
              </w:rPr>
            </w:pP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w:t>
            </w:r>
          </w:p>
        </w:tc>
      </w:tr>
      <w:tr w:rsidR="00E01AF7" w:rsidRPr="004A6580" w:rsidTr="008A690E">
        <w:trPr>
          <w:tblHeader/>
        </w:trPr>
        <w:tc>
          <w:tcPr>
            <w:tcW w:w="2093" w:type="dxa"/>
            <w:vAlign w:val="center"/>
          </w:tcPr>
          <w:p w:rsidR="00E01AF7" w:rsidRPr="004A6580" w:rsidRDefault="00E01AF7" w:rsidP="008A690E">
            <w:pPr>
              <w:jc w:val="center"/>
              <w:rPr>
                <w:rFonts w:ascii="Arial" w:hAnsi="Arial" w:cs="Arial"/>
                <w:sz w:val="24"/>
                <w:szCs w:val="24"/>
              </w:rPr>
            </w:pPr>
          </w:p>
        </w:tc>
        <w:tc>
          <w:tcPr>
            <w:tcW w:w="4536" w:type="dxa"/>
            <w:vAlign w:val="center"/>
          </w:tcPr>
          <w:p w:rsidR="00E01AF7" w:rsidRPr="003C62E7" w:rsidRDefault="00E01AF7" w:rsidP="008A690E">
            <w:pPr>
              <w:jc w:val="both"/>
              <w:rPr>
                <w:rFonts w:ascii="Arial" w:hAnsi="Arial" w:cs="Arial"/>
                <w:b/>
                <w:sz w:val="24"/>
                <w:szCs w:val="24"/>
              </w:rPr>
            </w:pPr>
            <w:r w:rsidRPr="003C62E7">
              <w:rPr>
                <w:rFonts w:ascii="Arial" w:hAnsi="Arial" w:cs="Arial"/>
                <w:b/>
                <w:sz w:val="24"/>
                <w:szCs w:val="24"/>
              </w:rPr>
              <w:t xml:space="preserve">3.- </w:t>
            </w:r>
            <w:r w:rsidRPr="003C62E7">
              <w:rPr>
                <w:rFonts w:ascii="Arial" w:hAnsi="Arial" w:cs="Arial"/>
                <w:sz w:val="24"/>
                <w:szCs w:val="24"/>
              </w:rPr>
              <w:t>¿</w:t>
            </w:r>
            <w:r w:rsidRPr="003C62E7">
              <w:rPr>
                <w:rFonts w:ascii="Arial" w:hAnsi="Arial" w:cs="Arial"/>
                <w:b/>
                <w:sz w:val="24"/>
                <w:szCs w:val="24"/>
              </w:rPr>
              <w:t>La Requisición de Suministros se encuentra debidamente requisitada?</w:t>
            </w:r>
          </w:p>
          <w:p w:rsidR="00E01AF7" w:rsidRPr="003C62E7" w:rsidRDefault="00E01AF7" w:rsidP="008A690E">
            <w:pPr>
              <w:jc w:val="both"/>
              <w:rPr>
                <w:rFonts w:ascii="Arial" w:hAnsi="Arial" w:cs="Arial"/>
                <w:b/>
                <w:sz w:val="24"/>
                <w:szCs w:val="24"/>
              </w:rPr>
            </w:pPr>
            <w:r w:rsidRPr="003C62E7">
              <w:rPr>
                <w:rFonts w:ascii="Arial" w:hAnsi="Arial" w:cs="Arial"/>
                <w:b/>
                <w:sz w:val="24"/>
                <w:szCs w:val="24"/>
              </w:rPr>
              <w:t>Sí: Continua en la actividad 5.</w:t>
            </w:r>
          </w:p>
          <w:p w:rsidR="00E01AF7" w:rsidRPr="00BD7CE5" w:rsidRDefault="00E01AF7" w:rsidP="008A690E">
            <w:pPr>
              <w:jc w:val="both"/>
              <w:rPr>
                <w:rFonts w:ascii="Arial" w:hAnsi="Arial" w:cs="Arial"/>
                <w:b/>
                <w:sz w:val="24"/>
                <w:szCs w:val="24"/>
                <w:highlight w:val="yellow"/>
              </w:rPr>
            </w:pPr>
            <w:r w:rsidRPr="003C62E7">
              <w:rPr>
                <w:rFonts w:ascii="Arial" w:hAnsi="Arial" w:cs="Arial"/>
                <w:b/>
                <w:sz w:val="24"/>
                <w:szCs w:val="24"/>
              </w:rPr>
              <w:t>No: Continúa en la actividad 4.</w:t>
            </w:r>
          </w:p>
        </w:tc>
        <w:tc>
          <w:tcPr>
            <w:tcW w:w="2410" w:type="dxa"/>
            <w:vAlign w:val="center"/>
          </w:tcPr>
          <w:p w:rsidR="00E01AF7" w:rsidRPr="004A6580" w:rsidRDefault="00E01AF7" w:rsidP="008A690E">
            <w:pPr>
              <w:jc w:val="center"/>
              <w:rPr>
                <w:rFonts w:ascii="Arial" w:hAnsi="Arial" w:cs="Arial"/>
                <w:sz w:val="24"/>
                <w:szCs w:val="24"/>
              </w:rPr>
            </w:pPr>
          </w:p>
        </w:tc>
      </w:tr>
      <w:tr w:rsidR="00E01AF7" w:rsidRPr="004A6580" w:rsidTr="008A690E">
        <w:trPr>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Subdirección de Control de Requisiciones</w:t>
            </w:r>
          </w:p>
        </w:tc>
        <w:tc>
          <w:tcPr>
            <w:tcW w:w="4536" w:type="dxa"/>
            <w:vAlign w:val="center"/>
          </w:tcPr>
          <w:p w:rsidR="00E01AF7" w:rsidRPr="003C62E7" w:rsidRDefault="00E01AF7" w:rsidP="008A690E">
            <w:pPr>
              <w:jc w:val="both"/>
              <w:rPr>
                <w:rFonts w:ascii="Arial" w:hAnsi="Arial" w:cs="Arial"/>
                <w:b/>
                <w:sz w:val="24"/>
                <w:szCs w:val="24"/>
              </w:rPr>
            </w:pPr>
            <w:r w:rsidRPr="003C62E7">
              <w:rPr>
                <w:rFonts w:ascii="Arial" w:hAnsi="Arial" w:cs="Arial"/>
                <w:b/>
                <w:sz w:val="24"/>
                <w:szCs w:val="24"/>
              </w:rPr>
              <w:t>4.- Regresa la Requisición de Suministros al Área Solicitante, señalándole las inconsistencias para que sea debidamente requisitada; regresando a la actividad número 1 de este procedimiento.</w:t>
            </w:r>
          </w:p>
          <w:p w:rsidR="00E01AF7" w:rsidRPr="00BD7CE5" w:rsidRDefault="00E01AF7" w:rsidP="008A690E">
            <w:pPr>
              <w:jc w:val="both"/>
              <w:rPr>
                <w:rFonts w:ascii="Arial" w:hAnsi="Arial" w:cs="Arial"/>
                <w:sz w:val="24"/>
                <w:szCs w:val="24"/>
                <w:highlight w:val="yellow"/>
              </w:rPr>
            </w:pP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w:t>
            </w:r>
          </w:p>
        </w:tc>
      </w:tr>
      <w:tr w:rsidR="00E01AF7" w:rsidRPr="004A6580" w:rsidTr="008A690E">
        <w:trPr>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Subdirección de Control de Requisiciones</w:t>
            </w:r>
          </w:p>
        </w:tc>
        <w:tc>
          <w:tcPr>
            <w:tcW w:w="4536" w:type="dxa"/>
            <w:vAlign w:val="center"/>
          </w:tcPr>
          <w:p w:rsidR="00E01AF7" w:rsidRPr="003C62E7" w:rsidRDefault="00E01AF7" w:rsidP="008A690E">
            <w:pPr>
              <w:jc w:val="both"/>
              <w:rPr>
                <w:rFonts w:ascii="Arial" w:hAnsi="Arial" w:cs="Arial"/>
                <w:b/>
                <w:sz w:val="24"/>
                <w:szCs w:val="24"/>
              </w:rPr>
            </w:pPr>
            <w:r w:rsidRPr="003C62E7">
              <w:rPr>
                <w:rFonts w:ascii="Arial" w:hAnsi="Arial" w:cs="Arial"/>
                <w:b/>
                <w:sz w:val="24"/>
                <w:szCs w:val="24"/>
              </w:rPr>
              <w:t>5.- Sella de recibido la Requisición de Suministros, anota fecha y hora de recepción, entregando una copia de la misma al Área Solicitante.</w:t>
            </w:r>
          </w:p>
          <w:p w:rsidR="00E01AF7" w:rsidRPr="003C62E7" w:rsidRDefault="00E01AF7" w:rsidP="008A690E">
            <w:pPr>
              <w:jc w:val="both"/>
              <w:rPr>
                <w:rFonts w:ascii="Arial" w:hAnsi="Arial" w:cs="Arial"/>
                <w:sz w:val="24"/>
                <w:szCs w:val="24"/>
              </w:rPr>
            </w:pP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w:t>
            </w:r>
          </w:p>
        </w:tc>
      </w:tr>
      <w:tr w:rsidR="00E01AF7" w:rsidRPr="004A6580" w:rsidTr="008A690E">
        <w:trPr>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 xml:space="preserve">Subdirección de Control de Requisiciones </w:t>
            </w:r>
          </w:p>
        </w:tc>
        <w:tc>
          <w:tcPr>
            <w:tcW w:w="4536" w:type="dxa"/>
            <w:vAlign w:val="center"/>
          </w:tcPr>
          <w:p w:rsidR="00E01AF7" w:rsidRPr="004A6580" w:rsidRDefault="00E01AF7" w:rsidP="008A690E">
            <w:pPr>
              <w:jc w:val="both"/>
              <w:rPr>
                <w:rFonts w:ascii="Arial" w:hAnsi="Arial" w:cs="Arial"/>
                <w:sz w:val="24"/>
                <w:szCs w:val="24"/>
              </w:rPr>
            </w:pPr>
            <w:r w:rsidRPr="003C62E7">
              <w:rPr>
                <w:rFonts w:ascii="Arial" w:hAnsi="Arial" w:cs="Arial"/>
                <w:b/>
                <w:sz w:val="24"/>
                <w:szCs w:val="24"/>
              </w:rPr>
              <w:t>6.- Presenta la Requisición de Suministros a consideración de la persona titular de la Dirección de Adquisiciones, para que determine el procedimiento de adquisición a seguir</w:t>
            </w:r>
            <w:r w:rsidRPr="003C62E7">
              <w:rPr>
                <w:rFonts w:ascii="Arial" w:hAnsi="Arial" w:cs="Arial"/>
                <w:sz w:val="24"/>
                <w:szCs w:val="24"/>
              </w:rPr>
              <w:t>.</w:t>
            </w:r>
          </w:p>
          <w:p w:rsidR="00E01AF7" w:rsidRPr="004A6580" w:rsidRDefault="00E01AF7" w:rsidP="008A690E">
            <w:pPr>
              <w:jc w:val="both"/>
              <w:rPr>
                <w:rFonts w:ascii="Arial" w:hAnsi="Arial" w:cs="Arial"/>
                <w:sz w:val="24"/>
                <w:szCs w:val="24"/>
              </w:rPr>
            </w:pP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w:t>
            </w:r>
          </w:p>
        </w:tc>
      </w:tr>
      <w:tr w:rsidR="00E01AF7" w:rsidRPr="004A6580" w:rsidTr="008A690E">
        <w:trPr>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Dirección de Adquisiciones</w:t>
            </w:r>
          </w:p>
        </w:tc>
        <w:tc>
          <w:tcPr>
            <w:tcW w:w="4536" w:type="dxa"/>
            <w:vAlign w:val="center"/>
          </w:tcPr>
          <w:p w:rsidR="00E01AF7" w:rsidRPr="003C62E7" w:rsidRDefault="00E01AF7" w:rsidP="008A690E">
            <w:pPr>
              <w:jc w:val="both"/>
              <w:rPr>
                <w:rFonts w:ascii="Arial" w:hAnsi="Arial" w:cs="Arial"/>
                <w:b/>
                <w:sz w:val="24"/>
                <w:szCs w:val="24"/>
              </w:rPr>
            </w:pPr>
            <w:r w:rsidRPr="003C62E7">
              <w:rPr>
                <w:rFonts w:ascii="Arial" w:hAnsi="Arial" w:cs="Arial"/>
                <w:b/>
                <w:sz w:val="24"/>
                <w:szCs w:val="24"/>
              </w:rPr>
              <w:t>7. Recibe la Requisición de Suministros la analiza y conforme a las características de los servicios a contratar, determina el procedimiento de adquisición idóneo. Asigna mediante el SAITE al comprador que realizará el procedimiento de adquisición, turnando la Requisición  a la persona titular de la Unidad de Adquisiciones.</w:t>
            </w:r>
          </w:p>
          <w:p w:rsidR="00E01AF7" w:rsidRPr="00B82141" w:rsidRDefault="00E01AF7" w:rsidP="008A690E">
            <w:pPr>
              <w:jc w:val="both"/>
              <w:rPr>
                <w:rFonts w:ascii="Arial" w:hAnsi="Arial" w:cs="Arial"/>
                <w:b/>
                <w:sz w:val="24"/>
                <w:szCs w:val="24"/>
                <w:highlight w:val="yellow"/>
              </w:rPr>
            </w:pPr>
          </w:p>
        </w:tc>
        <w:tc>
          <w:tcPr>
            <w:tcW w:w="2410"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Requisición de Suministros</w:t>
            </w:r>
          </w:p>
        </w:tc>
      </w:tr>
      <w:tr w:rsidR="00E01AF7" w:rsidRPr="004A6580" w:rsidTr="008A690E">
        <w:trPr>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Jefatura de Adquisiciones</w:t>
            </w:r>
          </w:p>
        </w:tc>
        <w:tc>
          <w:tcPr>
            <w:tcW w:w="4536" w:type="dxa"/>
            <w:vAlign w:val="center"/>
          </w:tcPr>
          <w:p w:rsidR="00E01AF7" w:rsidRPr="00B82141" w:rsidRDefault="00E01AF7" w:rsidP="008A690E">
            <w:pPr>
              <w:jc w:val="both"/>
              <w:rPr>
                <w:rFonts w:ascii="Arial" w:hAnsi="Arial" w:cs="Arial"/>
                <w:b/>
                <w:sz w:val="24"/>
                <w:szCs w:val="24"/>
                <w:highlight w:val="yellow"/>
              </w:rPr>
            </w:pPr>
            <w:r w:rsidRPr="003C62E7">
              <w:rPr>
                <w:rFonts w:ascii="Arial" w:hAnsi="Arial" w:cs="Arial"/>
                <w:b/>
                <w:sz w:val="24"/>
                <w:szCs w:val="24"/>
              </w:rPr>
              <w:t>8.- Recibe la Requisición de Suministros, la revisa y asienta su firma, turnándola a la persona titular de la Dirección General de Recursos Materiales, a efecto de obtener su aprobación y firma.</w:t>
            </w:r>
          </w:p>
        </w:tc>
        <w:tc>
          <w:tcPr>
            <w:tcW w:w="2410" w:type="dxa"/>
            <w:vAlign w:val="center"/>
          </w:tcPr>
          <w:p w:rsidR="00E01AF7" w:rsidRPr="004A6580" w:rsidRDefault="00E01AF7" w:rsidP="008A690E">
            <w:pPr>
              <w:jc w:val="center"/>
            </w:pPr>
            <w:r w:rsidRPr="004A6580">
              <w:rPr>
                <w:rFonts w:ascii="Arial" w:hAnsi="Arial" w:cs="Arial"/>
                <w:sz w:val="24"/>
                <w:szCs w:val="24"/>
              </w:rPr>
              <w:t>Requisición de Suministros</w:t>
            </w:r>
          </w:p>
        </w:tc>
      </w:tr>
      <w:tr w:rsidR="00E01AF7" w:rsidRPr="004A6580" w:rsidTr="008A690E">
        <w:trPr>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Dirección General de Recursos Materiales</w:t>
            </w:r>
          </w:p>
        </w:tc>
        <w:tc>
          <w:tcPr>
            <w:tcW w:w="4536" w:type="dxa"/>
            <w:vAlign w:val="center"/>
          </w:tcPr>
          <w:p w:rsidR="00E01AF7" w:rsidRPr="00B82141" w:rsidRDefault="00E01AF7" w:rsidP="008A690E">
            <w:pPr>
              <w:jc w:val="both"/>
              <w:rPr>
                <w:rFonts w:ascii="Arial" w:hAnsi="Arial" w:cs="Arial"/>
                <w:b/>
                <w:sz w:val="24"/>
                <w:szCs w:val="24"/>
                <w:highlight w:val="yellow"/>
              </w:rPr>
            </w:pPr>
            <w:r w:rsidRPr="003C62E7">
              <w:rPr>
                <w:rFonts w:ascii="Arial" w:hAnsi="Arial" w:cs="Arial"/>
                <w:b/>
                <w:sz w:val="24"/>
                <w:szCs w:val="24"/>
              </w:rPr>
              <w:t>9.- Revisa la Requisición de Suministros asentando su firma en el espacio de “Aprobó” y la regresa a la Subdirección de Control de Requisiciones para continuar con su trámite.</w:t>
            </w:r>
          </w:p>
        </w:tc>
        <w:tc>
          <w:tcPr>
            <w:tcW w:w="2410" w:type="dxa"/>
            <w:vAlign w:val="center"/>
          </w:tcPr>
          <w:p w:rsidR="00E01AF7" w:rsidRPr="004A6580" w:rsidRDefault="00E01AF7" w:rsidP="008A690E">
            <w:pPr>
              <w:jc w:val="center"/>
            </w:pPr>
            <w:r w:rsidRPr="004A6580">
              <w:rPr>
                <w:rFonts w:ascii="Arial" w:hAnsi="Arial" w:cs="Arial"/>
                <w:sz w:val="24"/>
                <w:szCs w:val="24"/>
              </w:rPr>
              <w:t>Requisición de Suministros</w:t>
            </w:r>
          </w:p>
        </w:tc>
      </w:tr>
      <w:tr w:rsidR="00E01AF7" w:rsidRPr="004A6580" w:rsidTr="008A690E">
        <w:trPr>
          <w:tblHeader/>
        </w:trPr>
        <w:tc>
          <w:tcPr>
            <w:tcW w:w="2093" w:type="dxa"/>
            <w:vAlign w:val="center"/>
          </w:tcPr>
          <w:p w:rsidR="00E01AF7" w:rsidRPr="004A6580" w:rsidRDefault="00E01AF7" w:rsidP="008A690E">
            <w:pPr>
              <w:jc w:val="center"/>
              <w:rPr>
                <w:rFonts w:ascii="Arial" w:hAnsi="Arial" w:cs="Arial"/>
                <w:sz w:val="24"/>
                <w:szCs w:val="24"/>
              </w:rPr>
            </w:pPr>
            <w:r w:rsidRPr="004A6580">
              <w:rPr>
                <w:rFonts w:ascii="Arial" w:hAnsi="Arial" w:cs="Arial"/>
                <w:sz w:val="24"/>
                <w:szCs w:val="24"/>
              </w:rPr>
              <w:t>Subdirección de Control de Requisiciones</w:t>
            </w:r>
          </w:p>
        </w:tc>
        <w:tc>
          <w:tcPr>
            <w:tcW w:w="4536" w:type="dxa"/>
            <w:vAlign w:val="center"/>
          </w:tcPr>
          <w:p w:rsidR="00E01AF7" w:rsidRPr="00B82141" w:rsidRDefault="00E01AF7" w:rsidP="008A690E">
            <w:pPr>
              <w:jc w:val="both"/>
              <w:rPr>
                <w:rFonts w:ascii="Arial" w:hAnsi="Arial" w:cs="Arial"/>
                <w:b/>
                <w:sz w:val="24"/>
                <w:szCs w:val="24"/>
                <w:highlight w:val="yellow"/>
              </w:rPr>
            </w:pPr>
            <w:r w:rsidRPr="003C62E7">
              <w:rPr>
                <w:rFonts w:ascii="Arial" w:hAnsi="Arial" w:cs="Arial"/>
                <w:b/>
                <w:sz w:val="24"/>
                <w:szCs w:val="24"/>
              </w:rPr>
              <w:t>10.- Entrega el original de la Requisición de Suministros con las firmas respectivas al comprador que llevará a cabo el correspondiente procedimiento de contratación, recabando su  firma en copia como acuse de recibo e informa a la Dirección de Adquisiciones para su seguimiento.</w:t>
            </w:r>
          </w:p>
        </w:tc>
        <w:tc>
          <w:tcPr>
            <w:tcW w:w="2410" w:type="dxa"/>
            <w:vAlign w:val="center"/>
          </w:tcPr>
          <w:p w:rsidR="00E01AF7" w:rsidRPr="004A6580" w:rsidRDefault="00E01AF7" w:rsidP="008A690E">
            <w:pPr>
              <w:jc w:val="center"/>
            </w:pPr>
            <w:r w:rsidRPr="004A6580">
              <w:rPr>
                <w:rFonts w:ascii="Arial" w:hAnsi="Arial" w:cs="Arial"/>
                <w:sz w:val="24"/>
                <w:szCs w:val="24"/>
              </w:rPr>
              <w:t>Requisición de Suministros</w:t>
            </w:r>
          </w:p>
        </w:tc>
      </w:tr>
      <w:tr w:rsidR="0079744E" w:rsidRPr="004A6580" w:rsidTr="004A6580">
        <w:trPr>
          <w:tblHeader/>
        </w:trPr>
        <w:tc>
          <w:tcPr>
            <w:tcW w:w="2093" w:type="dxa"/>
            <w:vAlign w:val="center"/>
          </w:tcPr>
          <w:p w:rsidR="0079744E" w:rsidRPr="004A6580" w:rsidRDefault="0079744E" w:rsidP="008A690E">
            <w:pPr>
              <w:jc w:val="center"/>
              <w:rPr>
                <w:rFonts w:ascii="Arial" w:hAnsi="Arial" w:cs="Arial"/>
                <w:sz w:val="24"/>
                <w:szCs w:val="24"/>
              </w:rPr>
            </w:pPr>
          </w:p>
        </w:tc>
        <w:tc>
          <w:tcPr>
            <w:tcW w:w="4536" w:type="dxa"/>
            <w:shd w:val="clear" w:color="auto" w:fill="FFFFFF" w:themeFill="background1"/>
            <w:vAlign w:val="center"/>
          </w:tcPr>
          <w:p w:rsidR="0079744E" w:rsidRPr="00B82141" w:rsidRDefault="0079744E" w:rsidP="0079744E">
            <w:pPr>
              <w:jc w:val="both"/>
              <w:rPr>
                <w:rFonts w:ascii="Arial" w:hAnsi="Arial" w:cs="Arial"/>
                <w:b/>
                <w:sz w:val="24"/>
                <w:szCs w:val="24"/>
                <w:highlight w:val="yellow"/>
              </w:rPr>
            </w:pPr>
            <w:r w:rsidRPr="003C62E7">
              <w:rPr>
                <w:rFonts w:ascii="Arial" w:hAnsi="Arial" w:cs="Arial"/>
                <w:b/>
                <w:sz w:val="24"/>
                <w:szCs w:val="24"/>
              </w:rPr>
              <w:t>11</w:t>
            </w:r>
            <w:r w:rsidRPr="003C62E7">
              <w:rPr>
                <w:rFonts w:ascii="Arial" w:hAnsi="Arial" w:cs="Arial"/>
                <w:b/>
                <w:sz w:val="24"/>
                <w:szCs w:val="24"/>
                <w:shd w:val="clear" w:color="auto" w:fill="FFFFFF" w:themeFill="background1"/>
              </w:rPr>
              <w:t>.- A efecto de contratar los servicios requeridos y con base en su naturaleza, se continuará con lo establecido en los respectivos Manuales de Procedimientos.</w:t>
            </w:r>
          </w:p>
        </w:tc>
        <w:tc>
          <w:tcPr>
            <w:tcW w:w="2410" w:type="dxa"/>
            <w:vAlign w:val="center"/>
          </w:tcPr>
          <w:p w:rsidR="0079744E" w:rsidRPr="004A6580" w:rsidRDefault="0079744E" w:rsidP="008A690E">
            <w:pPr>
              <w:jc w:val="center"/>
              <w:rPr>
                <w:rFonts w:ascii="Arial" w:hAnsi="Arial" w:cs="Arial"/>
                <w:sz w:val="24"/>
                <w:szCs w:val="24"/>
              </w:rPr>
            </w:pPr>
          </w:p>
        </w:tc>
      </w:tr>
      <w:tr w:rsidR="00E01AF7" w:rsidRPr="004A6580" w:rsidTr="008A690E">
        <w:trPr>
          <w:tblHeader/>
        </w:trPr>
        <w:tc>
          <w:tcPr>
            <w:tcW w:w="9039" w:type="dxa"/>
            <w:gridSpan w:val="3"/>
            <w:vAlign w:val="center"/>
          </w:tcPr>
          <w:p w:rsidR="00E01AF7" w:rsidRPr="004A6580" w:rsidRDefault="00E01AF7" w:rsidP="008A690E">
            <w:pPr>
              <w:jc w:val="center"/>
              <w:rPr>
                <w:rFonts w:ascii="Arial" w:hAnsi="Arial" w:cs="Arial"/>
                <w:sz w:val="24"/>
                <w:szCs w:val="24"/>
              </w:rPr>
            </w:pPr>
            <w:r w:rsidRPr="004A6580">
              <w:rPr>
                <w:rFonts w:ascii="Arial" w:hAnsi="Arial" w:cs="Arial"/>
                <w:b/>
                <w:sz w:val="24"/>
                <w:szCs w:val="24"/>
              </w:rPr>
              <w:t>TERMINA EL PROCEDIMIENTO</w:t>
            </w:r>
          </w:p>
        </w:tc>
      </w:tr>
    </w:tbl>
    <w:p w:rsidR="00E01AF7" w:rsidRPr="004A6580" w:rsidRDefault="00E01AF7" w:rsidP="00E01AF7">
      <w:pPr>
        <w:jc w:val="center"/>
        <w:rPr>
          <w:rFonts w:ascii="Arial" w:hAnsi="Arial" w:cs="Arial"/>
          <w:b/>
          <w:color w:val="006600"/>
          <w:sz w:val="24"/>
        </w:rPr>
      </w:pPr>
      <w:r w:rsidRPr="004A6580">
        <w:rPr>
          <w:rFonts w:ascii="Arial" w:hAnsi="Arial" w:cs="Arial"/>
          <w:b/>
          <w:color w:val="006600"/>
          <w:sz w:val="24"/>
          <w:szCs w:val="24"/>
        </w:rPr>
        <w:br w:type="page"/>
      </w:r>
    </w:p>
    <w:p w:rsidR="00E01AF7" w:rsidRPr="004A6580" w:rsidRDefault="00E01AF7" w:rsidP="00E01AF7">
      <w:pPr>
        <w:rPr>
          <w:rFonts w:ascii="Arial" w:hAnsi="Arial" w:cs="Arial"/>
          <w:b/>
          <w:color w:val="006600"/>
          <w:sz w:val="24"/>
        </w:rPr>
      </w:pPr>
      <w:r w:rsidRPr="004A6580">
        <w:rPr>
          <w:rFonts w:ascii="Arial" w:hAnsi="Arial" w:cs="Arial"/>
          <w:b/>
          <w:color w:val="006600"/>
          <w:sz w:val="24"/>
        </w:rPr>
        <w:t>DIAGRAMA DE FLUJO __________________________________________</w:t>
      </w:r>
    </w:p>
    <w:p w:rsidR="006E6E2C" w:rsidRPr="004A6580" w:rsidRDefault="007F2793" w:rsidP="00E01AF7">
      <w:pPr>
        <w:rPr>
          <w:rFonts w:ascii="Arial" w:hAnsi="Arial" w:cs="Arial"/>
          <w:b/>
          <w:sz w:val="24"/>
        </w:rPr>
      </w:pPr>
      <w:r w:rsidRPr="004A6580">
        <w:object w:dxaOrig="11433" w:dyaOrig="16562">
          <v:shape id="_x0000_i1026" type="#_x0000_t75" style="width:442.5pt;height:468.75pt" o:ole="">
            <v:imagedata r:id="rId15" o:title=""/>
          </v:shape>
          <o:OLEObject Type="Embed" ProgID="Visio.Drawing.11" ShapeID="_x0000_i1026" DrawAspect="Content" ObjectID="_1525806424" r:id="rId16"/>
        </w:object>
      </w:r>
    </w:p>
    <w:p w:rsidR="00FE2CD3" w:rsidRDefault="008178F1" w:rsidP="00E01AF7">
      <w:r w:rsidRPr="004A6580">
        <w:object w:dxaOrig="11444" w:dyaOrig="13316">
          <v:shape id="_x0000_i1027" type="#_x0000_t75" style="width:441pt;height:486pt" o:ole="">
            <v:imagedata r:id="rId17" o:title=""/>
          </v:shape>
          <o:OLEObject Type="Embed" ProgID="Visio.Drawing.11" ShapeID="_x0000_i1027" DrawAspect="Content" ObjectID="_1525806425" r:id="rId18"/>
        </w:object>
      </w:r>
    </w:p>
    <w:p w:rsidR="00FE2CD3" w:rsidRDefault="00FE2CD3">
      <w:r>
        <w:br w:type="page"/>
      </w:r>
    </w:p>
    <w:p w:rsidR="00E01AF7" w:rsidRPr="004A6580" w:rsidRDefault="00E01AF7" w:rsidP="00E01AF7">
      <w:r w:rsidRPr="004A6580">
        <w:rPr>
          <w:rFonts w:ascii="Arial" w:hAnsi="Arial" w:cs="Arial"/>
          <w:b/>
          <w:color w:val="006600"/>
          <w:sz w:val="24"/>
        </w:rPr>
        <w:t>FORMATOS_______________________________________________________</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E01AF7" w:rsidRPr="004A6580" w:rsidTr="008A690E">
        <w:trPr>
          <w:cantSplit/>
        </w:trPr>
        <w:tc>
          <w:tcPr>
            <w:tcW w:w="8931" w:type="dxa"/>
          </w:tcPr>
          <w:p w:rsidR="00E01AF7" w:rsidRPr="004A6580" w:rsidRDefault="00E01AF7" w:rsidP="008A690E">
            <w:pPr>
              <w:pStyle w:val="Piedepgina"/>
              <w:tabs>
                <w:tab w:val="clear" w:pos="4419"/>
                <w:tab w:val="clear" w:pos="8838"/>
              </w:tabs>
              <w:jc w:val="center"/>
              <w:rPr>
                <w:b/>
                <w:bCs/>
                <w:snapToGrid w:val="0"/>
                <w:sz w:val="28"/>
                <w:szCs w:val="28"/>
              </w:rPr>
            </w:pPr>
            <w:r w:rsidRPr="004A6580">
              <w:rPr>
                <w:b/>
                <w:bCs/>
                <w:snapToGrid w:val="0"/>
                <w:sz w:val="28"/>
                <w:szCs w:val="28"/>
              </w:rPr>
              <w:t>REQUISICIÓN DE SUMINISTROS</w:t>
            </w:r>
          </w:p>
        </w:tc>
      </w:tr>
    </w:tbl>
    <w:p w:rsidR="00E01AF7" w:rsidRPr="004A6580" w:rsidRDefault="00E01AF7" w:rsidP="00E01AF7">
      <w:pPr>
        <w:pStyle w:val="Piedepgina"/>
        <w:tabs>
          <w:tab w:val="clear" w:pos="4419"/>
          <w:tab w:val="clear" w:pos="8838"/>
        </w:tabs>
        <w:jc w:val="center"/>
        <w:rPr>
          <w:b/>
          <w:bCs/>
          <w:snapToGrid w:val="0"/>
          <w:sz w:val="20"/>
        </w:rPr>
      </w:pPr>
    </w:p>
    <w:p w:rsidR="00E01AF7" w:rsidRPr="004A6580" w:rsidRDefault="00E01AF7" w:rsidP="00E01AF7">
      <w:pPr>
        <w:pStyle w:val="Piedepgina"/>
        <w:tabs>
          <w:tab w:val="clear" w:pos="4419"/>
          <w:tab w:val="clear" w:pos="8838"/>
        </w:tabs>
        <w:jc w:val="center"/>
        <w:rPr>
          <w:b/>
          <w:bCs/>
          <w:snapToGrid w:val="0"/>
          <w:sz w:val="20"/>
        </w:rPr>
      </w:pPr>
    </w:p>
    <w:p w:rsidR="00E01AF7" w:rsidRPr="004A6580" w:rsidRDefault="00E01AF7" w:rsidP="00E01AF7">
      <w:pPr>
        <w:pStyle w:val="Piedepgina"/>
        <w:tabs>
          <w:tab w:val="clear" w:pos="4419"/>
          <w:tab w:val="clear" w:pos="8838"/>
        </w:tabs>
        <w:jc w:val="center"/>
        <w:rPr>
          <w:b/>
          <w:bCs/>
          <w:snapToGrid w:val="0"/>
          <w:sz w:val="20"/>
        </w:rPr>
      </w:pPr>
      <w:r w:rsidRPr="004A6580">
        <w:rPr>
          <w:b/>
          <w:bCs/>
          <w:noProof/>
          <w:snapToGrid w:val="0"/>
          <w:sz w:val="20"/>
          <w:lang w:eastAsia="es-MX"/>
        </w:rPr>
        <mc:AlternateContent>
          <mc:Choice Requires="wps">
            <w:drawing>
              <wp:anchor distT="0" distB="0" distL="114300" distR="114300" simplePos="0" relativeHeight="251659264" behindDoc="0" locked="0" layoutInCell="1" allowOverlap="1" wp14:anchorId="34849C8B" wp14:editId="5E766353">
                <wp:simplePos x="0" y="0"/>
                <wp:positionH relativeFrom="column">
                  <wp:posOffset>653249</wp:posOffset>
                </wp:positionH>
                <wp:positionV relativeFrom="paragraph">
                  <wp:posOffset>269847</wp:posOffset>
                </wp:positionV>
                <wp:extent cx="1105232" cy="278296"/>
                <wp:effectExtent l="0" t="0" r="19050" b="266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2" cy="278296"/>
                        </a:xfrm>
                        <a:prstGeom prst="rect">
                          <a:avLst/>
                        </a:prstGeom>
                        <a:solidFill>
                          <a:srgbClr val="FFFFFF"/>
                        </a:solidFill>
                        <a:ln w="9525">
                          <a:solidFill>
                            <a:schemeClr val="bg1"/>
                          </a:solidFill>
                          <a:miter lim="800000"/>
                          <a:headEnd/>
                          <a:tailEnd/>
                        </a:ln>
                      </wps:spPr>
                      <wps:txbx>
                        <w:txbxContent>
                          <w:p w:rsidR="00E01AF7" w:rsidRPr="006B0272" w:rsidRDefault="00E01AF7" w:rsidP="00E01AF7">
                            <w:pPr>
                              <w:spacing w:line="240" w:lineRule="auto"/>
                              <w:jc w:val="center"/>
                              <w:rPr>
                                <w:rFonts w:ascii="Arial" w:hAnsi="Arial" w:cs="Arial"/>
                                <w:b/>
                                <w:sz w:val="10"/>
                                <w:szCs w:val="10"/>
                              </w:rPr>
                            </w:pPr>
                            <w:r w:rsidRPr="003C62E7">
                              <w:rPr>
                                <w:rFonts w:ascii="Arial" w:hAnsi="Arial" w:cs="Arial"/>
                                <w:b/>
                                <w:sz w:val="10"/>
                                <w:szCs w:val="10"/>
                              </w:rPr>
                              <w:t>UNIDAD RESPONSABLE DEL PROGRAMA/SUBPROGRAMA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49C8B" id="_x0000_t202" coordsize="21600,21600" o:spt="202" path="m,l,21600r21600,l21600,xe">
                <v:stroke joinstyle="miter"/>
                <v:path gradientshapeok="t" o:connecttype="rect"/>
              </v:shapetype>
              <v:shape id="Cuadro de texto 2" o:spid="_x0000_s1026" type="#_x0000_t202" style="position:absolute;left:0;text-align:left;margin-left:51.45pt;margin-top:21.25pt;width:87.0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" strokecolor="white [3212]">
                <v:textbox>
                  <w:txbxContent>
                    <w:p w:rsidR="00E01AF7" w:rsidRPr="006B0272" w:rsidRDefault="00E01AF7" w:rsidP="00E01AF7">
                      <w:pPr>
                        <w:spacing w:line="240" w:lineRule="auto"/>
                        <w:jc w:val="center"/>
                        <w:rPr>
                          <w:rFonts w:ascii="Arial" w:hAnsi="Arial" w:cs="Arial"/>
                          <w:b/>
                          <w:sz w:val="10"/>
                          <w:szCs w:val="10"/>
                        </w:rPr>
                      </w:pPr>
                      <w:r w:rsidRPr="003C62E7">
                        <w:rPr>
                          <w:rFonts w:ascii="Arial" w:hAnsi="Arial" w:cs="Arial"/>
                          <w:b/>
                          <w:sz w:val="10"/>
                          <w:szCs w:val="10"/>
                        </w:rPr>
                        <w:t>UNIDAD RESPONSABLE DEL PROGRAMA/SUBPROGRAMA</w:t>
                      </w:r>
                    </w:p>
                  </w:txbxContent>
                </v:textbox>
              </v:shape>
            </w:pict>
          </mc:Fallback>
        </mc:AlternateContent>
      </w:r>
      <w:r w:rsidRPr="004A6580">
        <w:rPr>
          <w:b/>
          <w:bCs/>
          <w:noProof/>
          <w:sz w:val="20"/>
          <w:lang w:eastAsia="es-MX"/>
        </w:rPr>
        <w:drawing>
          <wp:inline distT="0" distB="0" distL="0" distR="0" wp14:anchorId="7ECD5764" wp14:editId="269E9B47">
            <wp:extent cx="5807033" cy="4916384"/>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811937" cy="4920536"/>
                    </a:xfrm>
                    <a:prstGeom prst="rect">
                      <a:avLst/>
                    </a:prstGeom>
                    <a:noFill/>
                    <a:ln w="9525">
                      <a:noFill/>
                      <a:miter lim="800000"/>
                      <a:headEnd/>
                      <a:tailEnd/>
                    </a:ln>
                  </pic:spPr>
                </pic:pic>
              </a:graphicData>
            </a:graphic>
          </wp:inline>
        </w:drawing>
      </w:r>
    </w:p>
    <w:p w:rsidR="00FE2CD3" w:rsidRDefault="00FE2CD3">
      <w:pPr>
        <w:rPr>
          <w:b/>
          <w:bCs/>
          <w:snapToGrid w:val="0"/>
          <w:sz w:val="20"/>
        </w:rPr>
      </w:pPr>
      <w:r>
        <w:rPr>
          <w:b/>
          <w:bCs/>
          <w:snapToGrid w:val="0"/>
          <w:sz w:val="20"/>
        </w:rPr>
        <w:br w:type="page"/>
      </w:r>
    </w:p>
    <w:p w:rsidR="00E01AF7" w:rsidRPr="004A6580" w:rsidRDefault="00E01AF7" w:rsidP="00E01AF7">
      <w:pPr>
        <w:pStyle w:val="Piedepgina"/>
        <w:tabs>
          <w:tab w:val="clear" w:pos="4419"/>
          <w:tab w:val="clear" w:pos="8838"/>
        </w:tabs>
        <w:jc w:val="center"/>
        <w:rPr>
          <w:b/>
          <w:bCs/>
          <w:snapToGrid w:val="0"/>
          <w:sz w:val="20"/>
        </w:rPr>
      </w:pPr>
    </w:p>
    <w:p w:rsidR="00E01AF7" w:rsidRPr="004A6580" w:rsidRDefault="00E01AF7" w:rsidP="00E01AF7">
      <w:pPr>
        <w:spacing w:after="0"/>
        <w:rPr>
          <w:rFonts w:ascii="Arial" w:hAnsi="Arial" w:cs="Arial"/>
          <w:b/>
          <w:sz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
        <w:gridCol w:w="2419"/>
        <w:gridCol w:w="6121"/>
      </w:tblGrid>
      <w:tr w:rsidR="00E01AF7" w:rsidRPr="004A6580" w:rsidTr="008A690E">
        <w:trPr>
          <w:cantSplit/>
        </w:trPr>
        <w:tc>
          <w:tcPr>
            <w:tcW w:w="2978" w:type="dxa"/>
            <w:gridSpan w:val="2"/>
          </w:tcPr>
          <w:p w:rsidR="00E01AF7" w:rsidRPr="004A6580" w:rsidRDefault="00E01AF7" w:rsidP="008A690E">
            <w:pPr>
              <w:pStyle w:val="Piedepgina"/>
              <w:tabs>
                <w:tab w:val="clear" w:pos="4419"/>
                <w:tab w:val="clear" w:pos="8838"/>
              </w:tabs>
              <w:jc w:val="center"/>
              <w:rPr>
                <w:b/>
                <w:bCs/>
                <w:snapToGrid w:val="0"/>
                <w:sz w:val="20"/>
              </w:rPr>
            </w:pPr>
            <w:r w:rsidRPr="004A6580">
              <w:rPr>
                <w:b/>
                <w:bCs/>
                <w:snapToGrid w:val="0"/>
                <w:sz w:val="20"/>
              </w:rPr>
              <w:t>NÚMERO DE LA FORMA</w:t>
            </w:r>
          </w:p>
        </w:tc>
        <w:tc>
          <w:tcPr>
            <w:tcW w:w="7654" w:type="dxa"/>
          </w:tcPr>
          <w:p w:rsidR="00E01AF7" w:rsidRPr="004A6580" w:rsidRDefault="00E01AF7" w:rsidP="008A690E">
            <w:pPr>
              <w:pStyle w:val="Encabezado"/>
              <w:tabs>
                <w:tab w:val="clear" w:pos="4419"/>
                <w:tab w:val="clear" w:pos="8838"/>
              </w:tabs>
              <w:rPr>
                <w:rFonts w:ascii="Arial" w:hAnsi="Arial"/>
                <w:b/>
                <w:bCs/>
                <w:snapToGrid w:val="0"/>
              </w:rPr>
            </w:pPr>
            <w:r w:rsidRPr="004A6580">
              <w:rPr>
                <w:rFonts w:ascii="Arial" w:hAnsi="Arial"/>
                <w:b/>
                <w:bCs/>
                <w:snapToGrid w:val="0"/>
              </w:rPr>
              <w:t>NOMBRE DE LA FORMA</w:t>
            </w:r>
          </w:p>
          <w:p w:rsidR="00E01AF7" w:rsidRPr="004A6580" w:rsidRDefault="00E01AF7" w:rsidP="008A690E">
            <w:pPr>
              <w:rPr>
                <w:snapToGrid w:val="0"/>
              </w:rPr>
            </w:pPr>
            <w:r w:rsidRPr="004A6580">
              <w:rPr>
                <w:snapToGrid w:val="0"/>
                <w:sz w:val="20"/>
              </w:rPr>
              <w:t>REQUISICIÓN DE SUMINISTROS</w:t>
            </w:r>
          </w:p>
        </w:tc>
      </w:tr>
      <w:tr w:rsidR="00E01AF7" w:rsidRPr="004A6580" w:rsidTr="008A690E">
        <w:trPr>
          <w:cantSplit/>
        </w:trPr>
        <w:tc>
          <w:tcPr>
            <w:tcW w:w="10632" w:type="dxa"/>
            <w:gridSpan w:val="3"/>
          </w:tcPr>
          <w:p w:rsidR="00E01AF7" w:rsidRPr="004A6580" w:rsidRDefault="00E01AF7" w:rsidP="008A690E">
            <w:pPr>
              <w:pStyle w:val="Encabezado"/>
              <w:tabs>
                <w:tab w:val="clear" w:pos="4419"/>
                <w:tab w:val="clear" w:pos="8838"/>
              </w:tabs>
              <w:jc w:val="center"/>
              <w:rPr>
                <w:rFonts w:ascii="Arial" w:hAnsi="Arial"/>
                <w:b/>
                <w:bCs/>
                <w:snapToGrid w:val="0"/>
                <w:sz w:val="28"/>
              </w:rPr>
            </w:pPr>
            <w:r w:rsidRPr="004A6580">
              <w:rPr>
                <w:rFonts w:ascii="Arial" w:hAnsi="Arial"/>
                <w:b/>
                <w:bCs/>
                <w:snapToGrid w:val="0"/>
                <w:sz w:val="28"/>
              </w:rPr>
              <w:t>INSTRUCTIVO</w:t>
            </w:r>
          </w:p>
        </w:tc>
      </w:tr>
      <w:tr w:rsidR="00E01AF7" w:rsidRPr="004A6580" w:rsidTr="008A690E">
        <w:tc>
          <w:tcPr>
            <w:tcW w:w="710" w:type="dxa"/>
            <w:tcBorders>
              <w:bottom w:val="nil"/>
            </w:tcBorders>
          </w:tcPr>
          <w:p w:rsidR="00E01AF7" w:rsidRPr="004A6580" w:rsidRDefault="00E01AF7" w:rsidP="008A690E">
            <w:pPr>
              <w:pStyle w:val="Piedepgina"/>
              <w:tabs>
                <w:tab w:val="clear" w:pos="4419"/>
                <w:tab w:val="clear" w:pos="8838"/>
              </w:tabs>
              <w:jc w:val="center"/>
              <w:rPr>
                <w:b/>
                <w:bCs/>
                <w:snapToGrid w:val="0"/>
              </w:rPr>
            </w:pPr>
            <w:r w:rsidRPr="004A6580">
              <w:rPr>
                <w:b/>
                <w:bCs/>
                <w:snapToGrid w:val="0"/>
              </w:rPr>
              <w:t>No.</w:t>
            </w:r>
          </w:p>
        </w:tc>
        <w:tc>
          <w:tcPr>
            <w:tcW w:w="2268" w:type="dxa"/>
            <w:tcBorders>
              <w:bottom w:val="nil"/>
            </w:tcBorders>
          </w:tcPr>
          <w:p w:rsidR="00E01AF7" w:rsidRPr="004A6580" w:rsidRDefault="00E01AF7" w:rsidP="008A690E">
            <w:pPr>
              <w:pStyle w:val="Piedepgina"/>
              <w:tabs>
                <w:tab w:val="clear" w:pos="4419"/>
                <w:tab w:val="clear" w:pos="8838"/>
              </w:tabs>
              <w:jc w:val="center"/>
              <w:rPr>
                <w:b/>
                <w:bCs/>
                <w:snapToGrid w:val="0"/>
              </w:rPr>
            </w:pPr>
            <w:r w:rsidRPr="004A6580">
              <w:rPr>
                <w:b/>
                <w:bCs/>
                <w:snapToGrid w:val="0"/>
              </w:rPr>
              <w:t>DATOS</w:t>
            </w:r>
          </w:p>
        </w:tc>
        <w:tc>
          <w:tcPr>
            <w:tcW w:w="7654" w:type="dxa"/>
            <w:tcBorders>
              <w:bottom w:val="nil"/>
            </w:tcBorders>
          </w:tcPr>
          <w:p w:rsidR="00E01AF7" w:rsidRPr="004A6580" w:rsidRDefault="00E01AF7" w:rsidP="008A690E">
            <w:pPr>
              <w:pStyle w:val="Piedepgina"/>
              <w:tabs>
                <w:tab w:val="clear" w:pos="4419"/>
                <w:tab w:val="clear" w:pos="8838"/>
              </w:tabs>
              <w:jc w:val="center"/>
              <w:rPr>
                <w:b/>
                <w:bCs/>
                <w:snapToGrid w:val="0"/>
              </w:rPr>
            </w:pPr>
            <w:r w:rsidRPr="004A6580">
              <w:rPr>
                <w:b/>
                <w:bCs/>
                <w:snapToGrid w:val="0"/>
              </w:rPr>
              <w:t>INSTRUCCIONES</w:t>
            </w:r>
          </w:p>
        </w:tc>
      </w:tr>
      <w:tr w:rsidR="00E01AF7" w:rsidRPr="004A6580" w:rsidTr="008A690E">
        <w:tc>
          <w:tcPr>
            <w:tcW w:w="710" w:type="dxa"/>
            <w:tcBorders>
              <w:top w:val="nil"/>
              <w:bottom w:val="single" w:sz="4" w:space="0" w:color="auto"/>
            </w:tcBorders>
          </w:tcPr>
          <w:p w:rsidR="00E01AF7" w:rsidRPr="004A6580" w:rsidRDefault="00E01AF7" w:rsidP="008A690E">
            <w:pPr>
              <w:pStyle w:val="Piedepgina"/>
              <w:tabs>
                <w:tab w:val="clear" w:pos="4419"/>
                <w:tab w:val="clear" w:pos="8838"/>
              </w:tabs>
              <w:rPr>
                <w:snapToGrid w:val="0"/>
              </w:rPr>
            </w:pPr>
          </w:p>
        </w:tc>
        <w:tc>
          <w:tcPr>
            <w:tcW w:w="2268" w:type="dxa"/>
            <w:tcBorders>
              <w:top w:val="nil"/>
              <w:bottom w:val="single" w:sz="4" w:space="0" w:color="auto"/>
            </w:tcBorders>
          </w:tcPr>
          <w:p w:rsidR="00E01AF7" w:rsidRPr="004A6580" w:rsidRDefault="00E01AF7" w:rsidP="008A690E">
            <w:pPr>
              <w:pStyle w:val="Piedepgina"/>
              <w:tabs>
                <w:tab w:val="clear" w:pos="4419"/>
                <w:tab w:val="clear" w:pos="8838"/>
              </w:tabs>
              <w:rPr>
                <w:snapToGrid w:val="0"/>
              </w:rPr>
            </w:pPr>
          </w:p>
        </w:tc>
        <w:tc>
          <w:tcPr>
            <w:tcW w:w="7654" w:type="dxa"/>
            <w:tcBorders>
              <w:top w:val="nil"/>
              <w:bottom w:val="single" w:sz="4" w:space="0" w:color="auto"/>
            </w:tcBorders>
          </w:tcPr>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bottom w:val="nil"/>
            </w:tcBorders>
          </w:tcPr>
          <w:p w:rsidR="00E01AF7" w:rsidRPr="004A6580" w:rsidRDefault="00E01AF7" w:rsidP="008A690E">
            <w:pPr>
              <w:pStyle w:val="Piedepgina"/>
              <w:tabs>
                <w:tab w:val="clear" w:pos="4419"/>
                <w:tab w:val="clear" w:pos="8838"/>
              </w:tabs>
              <w:rPr>
                <w:snapToGrid w:val="0"/>
              </w:rPr>
            </w:pPr>
            <w:r w:rsidRPr="004A6580">
              <w:rPr>
                <w:snapToGrid w:val="0"/>
              </w:rPr>
              <w:t>1.-</w:t>
            </w:r>
          </w:p>
        </w:tc>
        <w:tc>
          <w:tcPr>
            <w:tcW w:w="2268" w:type="dxa"/>
            <w:tcBorders>
              <w:bottom w:val="nil"/>
            </w:tcBorders>
          </w:tcPr>
          <w:p w:rsidR="00E01AF7" w:rsidRPr="004A6580" w:rsidRDefault="00E01AF7" w:rsidP="008A690E">
            <w:pPr>
              <w:pStyle w:val="Piedepgina"/>
              <w:tabs>
                <w:tab w:val="clear" w:pos="4419"/>
                <w:tab w:val="clear" w:pos="8838"/>
              </w:tabs>
              <w:rPr>
                <w:snapToGrid w:val="0"/>
              </w:rPr>
            </w:pPr>
            <w:r w:rsidRPr="004A6580">
              <w:rPr>
                <w:snapToGrid w:val="0"/>
              </w:rPr>
              <w:t xml:space="preserve">No. Requisición: </w:t>
            </w:r>
          </w:p>
          <w:p w:rsidR="00E01AF7" w:rsidRPr="004A6580" w:rsidRDefault="00E01AF7" w:rsidP="008A690E">
            <w:pPr>
              <w:pStyle w:val="Piedepgina"/>
              <w:tabs>
                <w:tab w:val="clear" w:pos="4419"/>
                <w:tab w:val="clear" w:pos="8838"/>
              </w:tabs>
              <w:rPr>
                <w:snapToGrid w:val="0"/>
              </w:rPr>
            </w:pPr>
          </w:p>
        </w:tc>
        <w:tc>
          <w:tcPr>
            <w:tcW w:w="7654" w:type="dxa"/>
            <w:tcBorders>
              <w:bottom w:val="nil"/>
            </w:tcBorders>
          </w:tcPr>
          <w:p w:rsidR="00E01AF7" w:rsidRPr="006B0272" w:rsidRDefault="00E01AF7" w:rsidP="008A690E">
            <w:pPr>
              <w:pStyle w:val="Piedepgina"/>
              <w:tabs>
                <w:tab w:val="clear" w:pos="4419"/>
                <w:tab w:val="clear" w:pos="8838"/>
              </w:tabs>
              <w:jc w:val="both"/>
              <w:rPr>
                <w:b/>
                <w:snapToGrid w:val="0"/>
              </w:rPr>
            </w:pPr>
            <w:r w:rsidRPr="003C62E7">
              <w:rPr>
                <w:b/>
                <w:snapToGrid w:val="0"/>
              </w:rPr>
              <w:t>El SAITE genera automáticamente el número de folio consecutivo de control asignado a la requisición, considerando el número al inicio del año.</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2.-</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3C62E7">
              <w:rPr>
                <w:b/>
                <w:snapToGrid w:val="0"/>
              </w:rPr>
              <w:t>Unidad Responsable del Programa/Subprograma</w:t>
            </w:r>
            <w:r w:rsidRPr="004A6580">
              <w:rPr>
                <w:snapToGrid w:val="0"/>
              </w:rPr>
              <w:t>:</w:t>
            </w:r>
          </w:p>
          <w:p w:rsidR="00E01AF7" w:rsidRPr="004A6580" w:rsidRDefault="00E01AF7" w:rsidP="008A690E">
            <w:pPr>
              <w:pStyle w:val="Piedepgina"/>
              <w:tabs>
                <w:tab w:val="clear" w:pos="4419"/>
                <w:tab w:val="clear" w:pos="8838"/>
              </w:tabs>
              <w:rPr>
                <w:snapToGrid w:val="0"/>
              </w:rPr>
            </w:pPr>
          </w:p>
        </w:tc>
        <w:tc>
          <w:tcPr>
            <w:tcW w:w="7654" w:type="dxa"/>
            <w:tcBorders>
              <w:top w:val="nil"/>
              <w:bottom w:val="nil"/>
            </w:tcBorders>
          </w:tcPr>
          <w:p w:rsidR="00E01AF7" w:rsidRPr="006B0272" w:rsidRDefault="00E01AF7" w:rsidP="008A690E">
            <w:pPr>
              <w:pStyle w:val="Piedepgina"/>
              <w:tabs>
                <w:tab w:val="clear" w:pos="4419"/>
                <w:tab w:val="clear" w:pos="8838"/>
              </w:tabs>
              <w:jc w:val="both"/>
              <w:rPr>
                <w:b/>
                <w:snapToGrid w:val="0"/>
              </w:rPr>
            </w:pPr>
            <w:r w:rsidRPr="003C62E7">
              <w:rPr>
                <w:b/>
                <w:snapToGrid w:val="0"/>
              </w:rPr>
              <w:t>El SAITE genera automáticamente el nombre de la Unidad Responsable, así como el Subprograma.</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3.-</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Solicitante:</w:t>
            </w:r>
          </w:p>
          <w:p w:rsidR="00E01AF7" w:rsidRPr="004A6580" w:rsidRDefault="00E01AF7" w:rsidP="008A690E">
            <w:pPr>
              <w:pStyle w:val="Piedepgina"/>
              <w:tabs>
                <w:tab w:val="clear" w:pos="4419"/>
                <w:tab w:val="clear" w:pos="8838"/>
              </w:tabs>
              <w:rPr>
                <w:snapToGrid w:val="0"/>
              </w:rPr>
            </w:pPr>
          </w:p>
        </w:tc>
        <w:tc>
          <w:tcPr>
            <w:tcW w:w="7654" w:type="dxa"/>
            <w:tcBorders>
              <w:top w:val="nil"/>
              <w:bottom w:val="nil"/>
            </w:tcBorders>
          </w:tcPr>
          <w:p w:rsidR="00E01AF7" w:rsidRPr="004A6580" w:rsidRDefault="00E01AF7" w:rsidP="008A690E">
            <w:pPr>
              <w:pStyle w:val="Piedepgina"/>
              <w:tabs>
                <w:tab w:val="clear" w:pos="4419"/>
                <w:tab w:val="clear" w:pos="8838"/>
              </w:tabs>
              <w:jc w:val="both"/>
              <w:rPr>
                <w:snapToGrid w:val="0"/>
              </w:rPr>
            </w:pPr>
            <w:r w:rsidRPr="004A6580">
              <w:rPr>
                <w:snapToGrid w:val="0"/>
              </w:rPr>
              <w:t>Anotar el nombre completo y firma del funcionario público solicitante.</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4.-</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Titular:</w:t>
            </w:r>
          </w:p>
          <w:p w:rsidR="00E01AF7" w:rsidRPr="004A6580" w:rsidRDefault="00E01AF7" w:rsidP="008A690E">
            <w:pPr>
              <w:pStyle w:val="Piedepgina"/>
              <w:tabs>
                <w:tab w:val="clear" w:pos="4419"/>
                <w:tab w:val="clear" w:pos="8838"/>
              </w:tabs>
              <w:rPr>
                <w:snapToGrid w:val="0"/>
              </w:rPr>
            </w:pPr>
          </w:p>
        </w:tc>
        <w:tc>
          <w:tcPr>
            <w:tcW w:w="7654" w:type="dxa"/>
            <w:tcBorders>
              <w:top w:val="nil"/>
              <w:bottom w:val="nil"/>
            </w:tcBorders>
          </w:tcPr>
          <w:p w:rsidR="00E01AF7" w:rsidRPr="004A6580" w:rsidRDefault="00E01AF7" w:rsidP="008A690E">
            <w:pPr>
              <w:pStyle w:val="Piedepgina"/>
              <w:tabs>
                <w:tab w:val="clear" w:pos="4419"/>
                <w:tab w:val="clear" w:pos="8838"/>
              </w:tabs>
              <w:jc w:val="both"/>
              <w:rPr>
                <w:snapToGrid w:val="0"/>
              </w:rPr>
            </w:pPr>
            <w:r w:rsidRPr="003C62E7">
              <w:rPr>
                <w:b/>
                <w:snapToGrid w:val="0"/>
              </w:rPr>
              <w:t>Especificar</w:t>
            </w:r>
            <w:r w:rsidRPr="004A6580">
              <w:rPr>
                <w:snapToGrid w:val="0"/>
              </w:rPr>
              <w:t xml:space="preserve"> en este espacio el nombre completo y la firma del titular del área.</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5.-</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Fecha:</w:t>
            </w:r>
          </w:p>
        </w:tc>
        <w:tc>
          <w:tcPr>
            <w:tcW w:w="7654" w:type="dxa"/>
            <w:tcBorders>
              <w:top w:val="nil"/>
              <w:bottom w:val="nil"/>
            </w:tcBorders>
          </w:tcPr>
          <w:p w:rsidR="00E01AF7" w:rsidRPr="006B0272" w:rsidRDefault="00E01AF7" w:rsidP="008A690E">
            <w:pPr>
              <w:pStyle w:val="Piedepgina"/>
              <w:tabs>
                <w:tab w:val="clear" w:pos="4419"/>
                <w:tab w:val="clear" w:pos="8838"/>
              </w:tabs>
              <w:jc w:val="both"/>
              <w:rPr>
                <w:b/>
                <w:snapToGrid w:val="0"/>
              </w:rPr>
            </w:pPr>
            <w:r w:rsidRPr="003C62E7">
              <w:rPr>
                <w:b/>
                <w:snapToGrid w:val="0"/>
              </w:rPr>
              <w:t>El SAITE registra la fecha (día, mes y año) en que el área solicitante requisita el formato.</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6.-</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N°:</w:t>
            </w:r>
          </w:p>
        </w:tc>
        <w:tc>
          <w:tcPr>
            <w:tcW w:w="7654" w:type="dxa"/>
            <w:tcBorders>
              <w:top w:val="nil"/>
              <w:bottom w:val="nil"/>
            </w:tcBorders>
          </w:tcPr>
          <w:p w:rsidR="00E01AF7" w:rsidRPr="004A6580" w:rsidRDefault="00E01AF7" w:rsidP="008A690E">
            <w:pPr>
              <w:pStyle w:val="Piedepgina"/>
              <w:tabs>
                <w:tab w:val="clear" w:pos="4419"/>
                <w:tab w:val="clear" w:pos="8838"/>
              </w:tabs>
              <w:jc w:val="both"/>
              <w:rPr>
                <w:snapToGrid w:val="0"/>
              </w:rPr>
            </w:pPr>
            <w:r w:rsidRPr="004A6580">
              <w:rPr>
                <w:snapToGrid w:val="0"/>
              </w:rPr>
              <w:t>Anotar el número consecutivo que le corresponde a cada artículo o servicio solicitado.</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7.-</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Cantidad:</w:t>
            </w:r>
          </w:p>
        </w:tc>
        <w:tc>
          <w:tcPr>
            <w:tcW w:w="7654" w:type="dxa"/>
            <w:tcBorders>
              <w:top w:val="nil"/>
              <w:bottom w:val="nil"/>
            </w:tcBorders>
          </w:tcPr>
          <w:p w:rsidR="00E01AF7" w:rsidRPr="004A6580" w:rsidRDefault="00E01AF7" w:rsidP="008A690E">
            <w:pPr>
              <w:pStyle w:val="Piedepgina"/>
              <w:tabs>
                <w:tab w:val="clear" w:pos="4419"/>
                <w:tab w:val="clear" w:pos="8838"/>
              </w:tabs>
              <w:jc w:val="both"/>
              <w:rPr>
                <w:snapToGrid w:val="0"/>
              </w:rPr>
            </w:pPr>
            <w:r w:rsidRPr="004A6580">
              <w:rPr>
                <w:snapToGrid w:val="0"/>
              </w:rPr>
              <w:t>Anotar la cantidad solicitada por cada artículo, material, suministro o servicio enlistado.</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8.-</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Unidad de Medida:</w:t>
            </w:r>
          </w:p>
        </w:tc>
        <w:tc>
          <w:tcPr>
            <w:tcW w:w="7654" w:type="dxa"/>
            <w:tcBorders>
              <w:top w:val="nil"/>
              <w:bottom w:val="nil"/>
            </w:tcBorders>
          </w:tcPr>
          <w:p w:rsidR="00E01AF7" w:rsidRPr="004A6580" w:rsidRDefault="00E01AF7" w:rsidP="008A690E">
            <w:pPr>
              <w:pStyle w:val="Piedepgina"/>
              <w:tabs>
                <w:tab w:val="clear" w:pos="4419"/>
                <w:tab w:val="clear" w:pos="8838"/>
              </w:tabs>
              <w:jc w:val="both"/>
              <w:rPr>
                <w:snapToGrid w:val="0"/>
              </w:rPr>
            </w:pPr>
            <w:r w:rsidRPr="003C62E7">
              <w:rPr>
                <w:b/>
                <w:snapToGrid w:val="0"/>
              </w:rPr>
              <w:t>Especificar</w:t>
            </w:r>
            <w:r w:rsidRPr="004A6580">
              <w:rPr>
                <w:snapToGrid w:val="0"/>
              </w:rPr>
              <w:t xml:space="preserve"> la unidad de medida de los materiales, suministros o servicios que se están solicitando, como: pieza, servicio, paquete, metros, cajas, etc.</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single" w:sz="4" w:space="0" w:color="auto"/>
            </w:tcBorders>
          </w:tcPr>
          <w:p w:rsidR="00E01AF7" w:rsidRPr="004A6580" w:rsidRDefault="00E01AF7" w:rsidP="008A690E">
            <w:pPr>
              <w:pStyle w:val="Piedepgina"/>
              <w:tabs>
                <w:tab w:val="clear" w:pos="4419"/>
                <w:tab w:val="clear" w:pos="8838"/>
              </w:tabs>
              <w:rPr>
                <w:snapToGrid w:val="0"/>
              </w:rPr>
            </w:pPr>
            <w:r w:rsidRPr="004A6580">
              <w:rPr>
                <w:snapToGrid w:val="0"/>
              </w:rPr>
              <w:t>9.-</w:t>
            </w:r>
          </w:p>
        </w:tc>
        <w:tc>
          <w:tcPr>
            <w:tcW w:w="2268" w:type="dxa"/>
            <w:tcBorders>
              <w:top w:val="nil"/>
              <w:bottom w:val="single" w:sz="4" w:space="0" w:color="auto"/>
            </w:tcBorders>
          </w:tcPr>
          <w:p w:rsidR="00E01AF7" w:rsidRPr="004A6580" w:rsidRDefault="00E01AF7" w:rsidP="008A690E">
            <w:pPr>
              <w:pStyle w:val="Piedepgina"/>
              <w:tabs>
                <w:tab w:val="clear" w:pos="4419"/>
                <w:tab w:val="clear" w:pos="8838"/>
              </w:tabs>
              <w:rPr>
                <w:snapToGrid w:val="0"/>
              </w:rPr>
            </w:pPr>
            <w:r w:rsidRPr="004A6580">
              <w:rPr>
                <w:snapToGrid w:val="0"/>
              </w:rPr>
              <w:t>Descripción:</w:t>
            </w:r>
          </w:p>
        </w:tc>
        <w:tc>
          <w:tcPr>
            <w:tcW w:w="7654" w:type="dxa"/>
            <w:tcBorders>
              <w:top w:val="nil"/>
              <w:bottom w:val="single" w:sz="4" w:space="0" w:color="auto"/>
            </w:tcBorders>
          </w:tcPr>
          <w:p w:rsidR="00E01AF7" w:rsidRPr="004A6580" w:rsidRDefault="00E01AF7" w:rsidP="008A690E">
            <w:pPr>
              <w:pStyle w:val="Piedepgina"/>
              <w:tabs>
                <w:tab w:val="clear" w:pos="4419"/>
                <w:tab w:val="clear" w:pos="8838"/>
              </w:tabs>
              <w:jc w:val="both"/>
              <w:rPr>
                <w:snapToGrid w:val="0"/>
              </w:rPr>
            </w:pPr>
            <w:r w:rsidRPr="004A6580">
              <w:rPr>
                <w:snapToGrid w:val="0"/>
              </w:rPr>
              <w:t>Anotar en forma clara, precisa y completa las especificaciones de cada uno de los artículos o servicios requeridos.</w:t>
            </w:r>
          </w:p>
          <w:p w:rsidR="007F2793" w:rsidRPr="004A6580" w:rsidRDefault="007F2793" w:rsidP="008A690E">
            <w:pPr>
              <w:pStyle w:val="Piedepgina"/>
              <w:tabs>
                <w:tab w:val="clear" w:pos="4419"/>
                <w:tab w:val="clear" w:pos="8838"/>
              </w:tabs>
              <w:jc w:val="both"/>
              <w:rPr>
                <w:snapToGrid w:val="0"/>
              </w:rPr>
            </w:pP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single" w:sz="4" w:space="0" w:color="auto"/>
              <w:bottom w:val="nil"/>
            </w:tcBorders>
          </w:tcPr>
          <w:p w:rsidR="00E01AF7" w:rsidRPr="004A6580" w:rsidRDefault="00E01AF7" w:rsidP="008A690E">
            <w:pPr>
              <w:pStyle w:val="Piedepgina"/>
              <w:tabs>
                <w:tab w:val="clear" w:pos="4419"/>
                <w:tab w:val="clear" w:pos="8838"/>
              </w:tabs>
              <w:rPr>
                <w:snapToGrid w:val="0"/>
              </w:rPr>
            </w:pPr>
            <w:r w:rsidRPr="004A6580">
              <w:rPr>
                <w:snapToGrid w:val="0"/>
              </w:rPr>
              <w:t>10.-</w:t>
            </w:r>
          </w:p>
        </w:tc>
        <w:tc>
          <w:tcPr>
            <w:tcW w:w="2268" w:type="dxa"/>
            <w:tcBorders>
              <w:top w:val="single" w:sz="4" w:space="0" w:color="auto"/>
              <w:bottom w:val="nil"/>
            </w:tcBorders>
          </w:tcPr>
          <w:p w:rsidR="00E01AF7" w:rsidRPr="004A6580" w:rsidRDefault="00E01AF7" w:rsidP="008A690E">
            <w:pPr>
              <w:pStyle w:val="Piedepgina"/>
              <w:tabs>
                <w:tab w:val="clear" w:pos="4419"/>
                <w:tab w:val="clear" w:pos="8838"/>
              </w:tabs>
              <w:rPr>
                <w:snapToGrid w:val="0"/>
              </w:rPr>
            </w:pPr>
            <w:r w:rsidRPr="004A6580">
              <w:rPr>
                <w:snapToGrid w:val="0"/>
              </w:rPr>
              <w:t>Justificación:</w:t>
            </w:r>
          </w:p>
        </w:tc>
        <w:tc>
          <w:tcPr>
            <w:tcW w:w="7654" w:type="dxa"/>
            <w:tcBorders>
              <w:top w:val="single" w:sz="4" w:space="0" w:color="auto"/>
              <w:bottom w:val="nil"/>
            </w:tcBorders>
          </w:tcPr>
          <w:p w:rsidR="00E01AF7" w:rsidRPr="004A6580" w:rsidRDefault="00E01AF7" w:rsidP="008A690E">
            <w:pPr>
              <w:pStyle w:val="Piedepgina"/>
              <w:tabs>
                <w:tab w:val="clear" w:pos="4419"/>
                <w:tab w:val="clear" w:pos="8838"/>
              </w:tabs>
              <w:jc w:val="both"/>
              <w:rPr>
                <w:snapToGrid w:val="0"/>
              </w:rPr>
            </w:pPr>
            <w:r w:rsidRPr="004A6580">
              <w:rPr>
                <w:snapToGrid w:val="0"/>
              </w:rPr>
              <w:t>Asentar una breve justificación del porque se requiere el bien o servicio solicitado.</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11.-</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Persona a quien se asignará(n) el (los) bien(es)</w:t>
            </w:r>
          </w:p>
          <w:p w:rsidR="00E01AF7" w:rsidRPr="004A6580" w:rsidRDefault="00E01AF7" w:rsidP="008A690E">
            <w:pPr>
              <w:pStyle w:val="Piedepgina"/>
              <w:tabs>
                <w:tab w:val="clear" w:pos="4419"/>
                <w:tab w:val="clear" w:pos="8838"/>
              </w:tabs>
              <w:rPr>
                <w:snapToGrid w:val="0"/>
              </w:rPr>
            </w:pPr>
          </w:p>
        </w:tc>
        <w:tc>
          <w:tcPr>
            <w:tcW w:w="7654" w:type="dxa"/>
            <w:tcBorders>
              <w:top w:val="nil"/>
              <w:bottom w:val="nil"/>
            </w:tcBorders>
          </w:tcPr>
          <w:p w:rsidR="00E01AF7" w:rsidRPr="004A6580" w:rsidRDefault="00E01AF7" w:rsidP="008A690E">
            <w:pPr>
              <w:pStyle w:val="Piedepgina"/>
              <w:tabs>
                <w:tab w:val="clear" w:pos="4419"/>
                <w:tab w:val="clear" w:pos="8838"/>
              </w:tabs>
              <w:jc w:val="both"/>
              <w:rPr>
                <w:snapToGrid w:val="0"/>
              </w:rPr>
            </w:pPr>
            <w:r w:rsidRPr="004A6580">
              <w:rPr>
                <w:snapToGrid w:val="0"/>
              </w:rPr>
              <w:t>Anotar el Nombre de la(s) persona(s) a quien se asignará(n) el (los) bien(es) o servicio (s) solicitado(s)</w:t>
            </w: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12.-</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Analizó:</w:t>
            </w:r>
          </w:p>
        </w:tc>
        <w:tc>
          <w:tcPr>
            <w:tcW w:w="7654" w:type="dxa"/>
            <w:tcBorders>
              <w:top w:val="nil"/>
              <w:bottom w:val="nil"/>
            </w:tcBorders>
          </w:tcPr>
          <w:p w:rsidR="00E01AF7" w:rsidRPr="004A6580" w:rsidRDefault="00E01AF7" w:rsidP="008A690E">
            <w:pPr>
              <w:pStyle w:val="Piedepgina"/>
              <w:tabs>
                <w:tab w:val="clear" w:pos="4419"/>
                <w:tab w:val="clear" w:pos="8838"/>
              </w:tabs>
              <w:jc w:val="both"/>
              <w:rPr>
                <w:snapToGrid w:val="0"/>
              </w:rPr>
            </w:pPr>
            <w:r w:rsidRPr="004A6580">
              <w:rPr>
                <w:snapToGrid w:val="0"/>
              </w:rPr>
              <w:t xml:space="preserve">Asentar la firma  </w:t>
            </w:r>
            <w:r w:rsidRPr="003C62E7">
              <w:rPr>
                <w:b/>
                <w:snapToGrid w:val="0"/>
              </w:rPr>
              <w:t>de la persona titular de la Dirección</w:t>
            </w:r>
            <w:r w:rsidR="007F2793" w:rsidRPr="004A6580">
              <w:rPr>
                <w:snapToGrid w:val="0"/>
              </w:rPr>
              <w:t xml:space="preserve"> </w:t>
            </w:r>
            <w:r w:rsidRPr="004A6580">
              <w:rPr>
                <w:snapToGrid w:val="0"/>
              </w:rPr>
              <w:t>de Adquisiciones, responsable de analizar las requisiciones recibidas para su atención.</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13.-</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Validó:</w:t>
            </w:r>
          </w:p>
        </w:tc>
        <w:tc>
          <w:tcPr>
            <w:tcW w:w="7654" w:type="dxa"/>
            <w:tcBorders>
              <w:top w:val="nil"/>
              <w:bottom w:val="nil"/>
            </w:tcBorders>
          </w:tcPr>
          <w:p w:rsidR="00E01AF7" w:rsidRPr="004A6580" w:rsidRDefault="00E01AF7" w:rsidP="008A690E">
            <w:pPr>
              <w:pStyle w:val="Piedepgina"/>
              <w:tabs>
                <w:tab w:val="clear" w:pos="4419"/>
                <w:tab w:val="clear" w:pos="8838"/>
              </w:tabs>
              <w:jc w:val="both"/>
              <w:rPr>
                <w:snapToGrid w:val="0"/>
              </w:rPr>
            </w:pPr>
            <w:r w:rsidRPr="004A6580">
              <w:rPr>
                <w:snapToGrid w:val="0"/>
              </w:rPr>
              <w:t xml:space="preserve">Asentar la firma  </w:t>
            </w:r>
            <w:r w:rsidRPr="003C62E7">
              <w:rPr>
                <w:b/>
                <w:snapToGrid w:val="0"/>
              </w:rPr>
              <w:t>de la persona titular de la Dirección</w:t>
            </w:r>
            <w:r w:rsidR="007F2793" w:rsidRPr="004A6580">
              <w:rPr>
                <w:snapToGrid w:val="0"/>
              </w:rPr>
              <w:t xml:space="preserve"> </w:t>
            </w:r>
            <w:r w:rsidRPr="004A6580">
              <w:rPr>
                <w:snapToGrid w:val="0"/>
              </w:rPr>
              <w:t xml:space="preserve">de Almacenes e Inventarios, en señal de validación en almacén del bien </w:t>
            </w:r>
            <w:r w:rsidRPr="003C62E7">
              <w:rPr>
                <w:snapToGrid w:val="0"/>
              </w:rPr>
              <w:t xml:space="preserve">solicitado </w:t>
            </w:r>
            <w:r w:rsidRPr="003C62E7">
              <w:rPr>
                <w:b/>
                <w:snapToGrid w:val="0"/>
              </w:rPr>
              <w:t>(este espacio únicamente aplicará tratándose de requisiciones de suministros para la adquisición de bienes).</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14.-</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Suficiencia</w:t>
            </w:r>
          </w:p>
          <w:p w:rsidR="00E01AF7" w:rsidRPr="004A6580" w:rsidRDefault="00E01AF7" w:rsidP="008A690E">
            <w:pPr>
              <w:pStyle w:val="Piedepgina"/>
              <w:tabs>
                <w:tab w:val="clear" w:pos="4419"/>
                <w:tab w:val="clear" w:pos="8838"/>
              </w:tabs>
              <w:rPr>
                <w:snapToGrid w:val="0"/>
              </w:rPr>
            </w:pPr>
            <w:r w:rsidRPr="004A6580">
              <w:rPr>
                <w:snapToGrid w:val="0"/>
              </w:rPr>
              <w:t xml:space="preserve"> presupuestal:</w:t>
            </w:r>
          </w:p>
          <w:p w:rsidR="00E01AF7" w:rsidRPr="004A6580" w:rsidRDefault="00E01AF7" w:rsidP="008A690E">
            <w:pPr>
              <w:pStyle w:val="Piedepgina"/>
              <w:tabs>
                <w:tab w:val="clear" w:pos="4419"/>
                <w:tab w:val="clear" w:pos="8838"/>
              </w:tabs>
              <w:rPr>
                <w:snapToGrid w:val="0"/>
              </w:rPr>
            </w:pPr>
          </w:p>
        </w:tc>
        <w:tc>
          <w:tcPr>
            <w:tcW w:w="7654" w:type="dxa"/>
            <w:tcBorders>
              <w:top w:val="nil"/>
              <w:bottom w:val="nil"/>
            </w:tcBorders>
          </w:tcPr>
          <w:p w:rsidR="00E01AF7" w:rsidRPr="006B0272" w:rsidRDefault="00E01AF7" w:rsidP="008A690E">
            <w:pPr>
              <w:pStyle w:val="Piedepgina"/>
              <w:tabs>
                <w:tab w:val="clear" w:pos="4419"/>
                <w:tab w:val="clear" w:pos="8838"/>
              </w:tabs>
              <w:jc w:val="both"/>
              <w:rPr>
                <w:b/>
                <w:snapToGrid w:val="0"/>
              </w:rPr>
            </w:pPr>
            <w:r w:rsidRPr="003C62E7">
              <w:rPr>
                <w:b/>
                <w:snapToGrid w:val="0"/>
              </w:rPr>
              <w:t>Anotar el número de oficio, mediante el cual la Jefatura de Unidad de Programación y Presupuesto otorga la suficiencia presupuestal.</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15.-</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Vo. Bo.:</w:t>
            </w:r>
          </w:p>
        </w:tc>
        <w:tc>
          <w:tcPr>
            <w:tcW w:w="7654" w:type="dxa"/>
            <w:tcBorders>
              <w:top w:val="nil"/>
              <w:bottom w:val="nil"/>
            </w:tcBorders>
          </w:tcPr>
          <w:p w:rsidR="00E01AF7" w:rsidRPr="004A6580" w:rsidRDefault="00E01AF7" w:rsidP="008A690E">
            <w:pPr>
              <w:pStyle w:val="Piedepgina"/>
              <w:tabs>
                <w:tab w:val="clear" w:pos="4419"/>
                <w:tab w:val="clear" w:pos="8838"/>
              </w:tabs>
              <w:jc w:val="both"/>
              <w:rPr>
                <w:snapToGrid w:val="0"/>
              </w:rPr>
            </w:pPr>
            <w:r w:rsidRPr="004A6580">
              <w:rPr>
                <w:snapToGrid w:val="0"/>
              </w:rPr>
              <w:t xml:space="preserve">Asentar la </w:t>
            </w:r>
            <w:r w:rsidRPr="003C62E7">
              <w:rPr>
                <w:snapToGrid w:val="0"/>
              </w:rPr>
              <w:t xml:space="preserve">firma  </w:t>
            </w:r>
            <w:r w:rsidRPr="003C62E7">
              <w:rPr>
                <w:b/>
                <w:snapToGrid w:val="0"/>
              </w:rPr>
              <w:t>de la persona titular de la Jefatura</w:t>
            </w:r>
            <w:r w:rsidRPr="004A6580">
              <w:rPr>
                <w:snapToGrid w:val="0"/>
              </w:rPr>
              <w:t xml:space="preserve"> de</w:t>
            </w:r>
            <w:r w:rsidR="007F2793" w:rsidRPr="004A6580">
              <w:rPr>
                <w:snapToGrid w:val="0"/>
              </w:rPr>
              <w:t xml:space="preserve"> </w:t>
            </w:r>
            <w:r w:rsidRPr="004A6580">
              <w:rPr>
                <w:snapToGrid w:val="0"/>
              </w:rPr>
              <w:t>Unidad de Adquisiciones emitiendo el visto bueno de la requisición formulada; previo análisis, validación y certificación de suficiencia presupuestal de los funcionarios competentes para ello.</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16.-</w:t>
            </w: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r w:rsidRPr="004A6580">
              <w:rPr>
                <w:snapToGrid w:val="0"/>
              </w:rPr>
              <w:t>Aprobó:</w:t>
            </w:r>
          </w:p>
        </w:tc>
        <w:tc>
          <w:tcPr>
            <w:tcW w:w="7654" w:type="dxa"/>
            <w:tcBorders>
              <w:top w:val="nil"/>
              <w:bottom w:val="nil"/>
            </w:tcBorders>
          </w:tcPr>
          <w:p w:rsidR="00E01AF7" w:rsidRPr="004A6580" w:rsidRDefault="00E01AF7" w:rsidP="008A690E">
            <w:pPr>
              <w:pStyle w:val="Piedepgina"/>
              <w:tabs>
                <w:tab w:val="clear" w:pos="4419"/>
                <w:tab w:val="clear" w:pos="8838"/>
              </w:tabs>
              <w:jc w:val="both"/>
              <w:rPr>
                <w:snapToGrid w:val="0"/>
              </w:rPr>
            </w:pPr>
            <w:r w:rsidRPr="004A6580">
              <w:rPr>
                <w:snapToGrid w:val="0"/>
              </w:rPr>
              <w:t xml:space="preserve">Asentar la firma  </w:t>
            </w:r>
            <w:r w:rsidRPr="003C62E7">
              <w:rPr>
                <w:b/>
                <w:snapToGrid w:val="0"/>
              </w:rPr>
              <w:t>de la persona titular de la Dirección</w:t>
            </w:r>
            <w:r w:rsidR="007F2793" w:rsidRPr="004A6580">
              <w:rPr>
                <w:snapToGrid w:val="0"/>
              </w:rPr>
              <w:t xml:space="preserve"> </w:t>
            </w:r>
            <w:r w:rsidRPr="004A6580">
              <w:rPr>
                <w:snapToGrid w:val="0"/>
              </w:rPr>
              <w:t>General de Recursos Materiales, aprobando la requisición formulada.</w:t>
            </w:r>
          </w:p>
          <w:p w:rsidR="00E01AF7" w:rsidRPr="004A6580" w:rsidRDefault="00E01AF7" w:rsidP="008A690E">
            <w:pPr>
              <w:pStyle w:val="Piedepgina"/>
              <w:tabs>
                <w:tab w:val="clear" w:pos="4419"/>
                <w:tab w:val="clear" w:pos="8838"/>
              </w:tabs>
              <w:jc w:val="both"/>
              <w:rPr>
                <w:snapToGrid w:val="0"/>
              </w:rPr>
            </w:pPr>
          </w:p>
        </w:tc>
      </w:tr>
      <w:tr w:rsidR="00E01AF7" w:rsidRPr="004A6580" w:rsidTr="008A690E">
        <w:tc>
          <w:tcPr>
            <w:tcW w:w="710" w:type="dxa"/>
            <w:tcBorders>
              <w:top w:val="nil"/>
              <w:bottom w:val="nil"/>
            </w:tcBorders>
          </w:tcPr>
          <w:p w:rsidR="00E01AF7" w:rsidRPr="004A6580" w:rsidRDefault="00E01AF7" w:rsidP="008A690E">
            <w:pPr>
              <w:pStyle w:val="Piedepgina"/>
              <w:tabs>
                <w:tab w:val="clear" w:pos="4419"/>
                <w:tab w:val="clear" w:pos="8838"/>
              </w:tabs>
              <w:rPr>
                <w:snapToGrid w:val="0"/>
              </w:rPr>
            </w:pPr>
          </w:p>
        </w:tc>
        <w:tc>
          <w:tcPr>
            <w:tcW w:w="2268" w:type="dxa"/>
            <w:tcBorders>
              <w:top w:val="nil"/>
              <w:bottom w:val="nil"/>
            </w:tcBorders>
          </w:tcPr>
          <w:p w:rsidR="00E01AF7" w:rsidRPr="004A6580" w:rsidRDefault="00E01AF7" w:rsidP="008A690E">
            <w:pPr>
              <w:pStyle w:val="Piedepgina"/>
              <w:tabs>
                <w:tab w:val="clear" w:pos="4419"/>
                <w:tab w:val="clear" w:pos="8838"/>
              </w:tabs>
              <w:rPr>
                <w:snapToGrid w:val="0"/>
              </w:rPr>
            </w:pPr>
          </w:p>
        </w:tc>
        <w:tc>
          <w:tcPr>
            <w:tcW w:w="7654" w:type="dxa"/>
            <w:tcBorders>
              <w:top w:val="nil"/>
              <w:bottom w:val="nil"/>
            </w:tcBorders>
          </w:tcPr>
          <w:p w:rsidR="00E01AF7" w:rsidRPr="004A6580" w:rsidRDefault="00E01AF7" w:rsidP="008A690E">
            <w:pPr>
              <w:pStyle w:val="Piedepgina"/>
              <w:tabs>
                <w:tab w:val="clear" w:pos="4419"/>
                <w:tab w:val="clear" w:pos="8838"/>
              </w:tabs>
              <w:jc w:val="both"/>
              <w:rPr>
                <w:snapToGrid w:val="0"/>
              </w:rPr>
            </w:pPr>
          </w:p>
        </w:tc>
      </w:tr>
      <w:tr w:rsidR="00E01AF7" w:rsidRPr="004A6580" w:rsidTr="008A690E">
        <w:trPr>
          <w:trHeight w:val="616"/>
        </w:trPr>
        <w:tc>
          <w:tcPr>
            <w:tcW w:w="710" w:type="dxa"/>
            <w:tcBorders>
              <w:top w:val="nil"/>
            </w:tcBorders>
          </w:tcPr>
          <w:p w:rsidR="00E01AF7" w:rsidRPr="004A6580" w:rsidRDefault="00E01AF7" w:rsidP="008A690E">
            <w:pPr>
              <w:pStyle w:val="Piedepgina"/>
              <w:tabs>
                <w:tab w:val="clear" w:pos="4419"/>
                <w:tab w:val="clear" w:pos="8838"/>
              </w:tabs>
              <w:rPr>
                <w:snapToGrid w:val="0"/>
              </w:rPr>
            </w:pPr>
          </w:p>
        </w:tc>
        <w:tc>
          <w:tcPr>
            <w:tcW w:w="2268" w:type="dxa"/>
            <w:tcBorders>
              <w:top w:val="nil"/>
            </w:tcBorders>
          </w:tcPr>
          <w:p w:rsidR="00E01AF7" w:rsidRPr="004A6580" w:rsidRDefault="00E01AF7" w:rsidP="008A690E">
            <w:pPr>
              <w:pStyle w:val="Piedepgina"/>
              <w:tabs>
                <w:tab w:val="clear" w:pos="4419"/>
                <w:tab w:val="clear" w:pos="8838"/>
              </w:tabs>
              <w:rPr>
                <w:snapToGrid w:val="0"/>
              </w:rPr>
            </w:pPr>
          </w:p>
        </w:tc>
        <w:tc>
          <w:tcPr>
            <w:tcW w:w="7654" w:type="dxa"/>
            <w:tcBorders>
              <w:top w:val="nil"/>
            </w:tcBorders>
          </w:tcPr>
          <w:p w:rsidR="00E01AF7" w:rsidRPr="004A6580" w:rsidRDefault="00E01AF7" w:rsidP="008A690E">
            <w:pPr>
              <w:pStyle w:val="Piedepgina"/>
              <w:tabs>
                <w:tab w:val="clear" w:pos="4419"/>
                <w:tab w:val="clear" w:pos="8838"/>
              </w:tabs>
              <w:jc w:val="both"/>
              <w:rPr>
                <w:snapToGrid w:val="0"/>
              </w:rPr>
            </w:pPr>
          </w:p>
        </w:tc>
      </w:tr>
    </w:tbl>
    <w:p w:rsidR="00E01AF7" w:rsidRPr="004A6580" w:rsidRDefault="00E01AF7" w:rsidP="00E01AF7">
      <w:pPr>
        <w:spacing w:after="0"/>
        <w:jc w:val="center"/>
        <w:rPr>
          <w:rFonts w:ascii="Arial" w:hAnsi="Arial" w:cs="Arial"/>
          <w:b/>
          <w:sz w:val="24"/>
        </w:rPr>
      </w:pPr>
    </w:p>
    <w:p w:rsidR="00E01AF7" w:rsidRPr="004A6580" w:rsidRDefault="00E01AF7" w:rsidP="00E01AF7">
      <w:pPr>
        <w:spacing w:after="0"/>
        <w:jc w:val="center"/>
        <w:rPr>
          <w:rFonts w:ascii="Arial" w:hAnsi="Arial" w:cs="Arial"/>
          <w:b/>
          <w:sz w:val="24"/>
        </w:rPr>
      </w:pPr>
    </w:p>
    <w:p w:rsidR="00E01AF7" w:rsidRPr="004A6580" w:rsidRDefault="00E01AF7" w:rsidP="00E01AF7">
      <w:pPr>
        <w:spacing w:after="0"/>
        <w:jc w:val="center"/>
        <w:rPr>
          <w:rFonts w:ascii="Arial" w:hAnsi="Arial" w:cs="Arial"/>
          <w:b/>
          <w:sz w:val="24"/>
        </w:rPr>
      </w:pPr>
    </w:p>
    <w:p w:rsidR="00E01AF7" w:rsidRPr="004A6580" w:rsidRDefault="00E01AF7" w:rsidP="00E01AF7">
      <w:pPr>
        <w:spacing w:after="0"/>
        <w:jc w:val="center"/>
        <w:rPr>
          <w:rFonts w:ascii="Arial" w:hAnsi="Arial" w:cs="Arial"/>
          <w:b/>
          <w:sz w:val="24"/>
        </w:rPr>
      </w:pPr>
    </w:p>
    <w:p w:rsidR="00E01AF7" w:rsidRPr="004A6580" w:rsidRDefault="00E01AF7" w:rsidP="00E01AF7">
      <w:pPr>
        <w:spacing w:after="0"/>
        <w:jc w:val="center"/>
        <w:rPr>
          <w:rFonts w:ascii="Arial" w:hAnsi="Arial" w:cs="Arial"/>
          <w:b/>
          <w:sz w:val="24"/>
        </w:rPr>
      </w:pPr>
    </w:p>
    <w:p w:rsidR="00112341" w:rsidRDefault="00112341">
      <w:pPr>
        <w:rPr>
          <w:rFonts w:ascii="Arial" w:hAnsi="Arial" w:cs="Arial"/>
          <w:b/>
          <w:color w:val="006600"/>
          <w:sz w:val="24"/>
        </w:rPr>
      </w:pPr>
      <w:r>
        <w:rPr>
          <w:rFonts w:ascii="Arial" w:hAnsi="Arial" w:cs="Arial"/>
          <w:b/>
          <w:color w:val="006600"/>
          <w:sz w:val="24"/>
        </w:rPr>
        <w:br w:type="page"/>
      </w:r>
    </w:p>
    <w:p w:rsidR="00E01AF7" w:rsidRPr="003C62E7" w:rsidRDefault="00E01AF7" w:rsidP="00E01AF7">
      <w:pPr>
        <w:spacing w:after="0"/>
        <w:jc w:val="center"/>
        <w:rPr>
          <w:rFonts w:ascii="Arial" w:hAnsi="Arial" w:cs="Arial"/>
          <w:b/>
          <w:color w:val="006600"/>
          <w:sz w:val="24"/>
        </w:rPr>
      </w:pPr>
      <w:r w:rsidRPr="003C62E7">
        <w:rPr>
          <w:rFonts w:ascii="Arial" w:hAnsi="Arial" w:cs="Arial"/>
          <w:b/>
          <w:color w:val="006600"/>
          <w:sz w:val="24"/>
        </w:rPr>
        <w:t>TRANSITORIOS</w:t>
      </w:r>
    </w:p>
    <w:p w:rsidR="008B0ACC" w:rsidRDefault="008B0ACC" w:rsidP="008B0ACC">
      <w:pPr>
        <w:spacing w:after="0"/>
        <w:jc w:val="both"/>
        <w:rPr>
          <w:rFonts w:ascii="Arial" w:hAnsi="Arial" w:cs="Arial"/>
          <w:b/>
          <w:color w:val="006600"/>
          <w:sz w:val="24"/>
        </w:rPr>
      </w:pPr>
    </w:p>
    <w:p w:rsidR="008B0ACC" w:rsidRPr="008B0ACC" w:rsidRDefault="008B0ACC" w:rsidP="008B0ACC">
      <w:pPr>
        <w:pStyle w:val="Sinespaciado"/>
        <w:spacing w:line="360" w:lineRule="auto"/>
        <w:jc w:val="both"/>
        <w:rPr>
          <w:rFonts w:ascii="Arial" w:hAnsi="Arial" w:cs="Arial"/>
          <w:b/>
          <w:lang w:val="es-ES"/>
        </w:rPr>
      </w:pPr>
      <w:r w:rsidRPr="008B0ACC">
        <w:rPr>
          <w:rFonts w:ascii="Arial" w:hAnsi="Arial" w:cs="Arial"/>
          <w:b/>
          <w:lang w:val="es-ES"/>
        </w:rPr>
        <w:t xml:space="preserve">PRIMERO. La Comisión de Administración aprueba el </w:t>
      </w:r>
      <w:r w:rsidRPr="008B0ACC">
        <w:rPr>
          <w:rFonts w:ascii="Arial" w:hAnsi="Arial" w:cs="Arial"/>
          <w:b/>
          <w:i/>
          <w:lang w:val="es-ES"/>
        </w:rPr>
        <w:t xml:space="preserve">Manual de Procedimientos para la recepción, validación y trámite de requisiciones de suministros. </w:t>
      </w:r>
    </w:p>
    <w:p w:rsidR="008B0ACC" w:rsidRPr="008B0ACC" w:rsidRDefault="008B0ACC" w:rsidP="008B0ACC">
      <w:pPr>
        <w:pStyle w:val="Sinespaciado"/>
        <w:rPr>
          <w:b/>
        </w:rPr>
      </w:pPr>
    </w:p>
    <w:p w:rsidR="008B0ACC" w:rsidRPr="008B0ACC" w:rsidRDefault="008B0ACC" w:rsidP="008B0ACC">
      <w:pPr>
        <w:pStyle w:val="Sinespaciado"/>
        <w:spacing w:line="360" w:lineRule="auto"/>
        <w:jc w:val="both"/>
        <w:rPr>
          <w:rFonts w:ascii="Arial" w:hAnsi="Arial" w:cs="Arial"/>
          <w:b/>
          <w:lang w:val="es-ES"/>
        </w:rPr>
      </w:pPr>
      <w:r w:rsidRPr="008B0ACC">
        <w:rPr>
          <w:rFonts w:ascii="Arial" w:hAnsi="Arial" w:cs="Arial"/>
          <w:b/>
          <w:lang w:val="es-ES"/>
        </w:rPr>
        <w:t xml:space="preserve">SEGUNDO. Se abroga el </w:t>
      </w:r>
      <w:r w:rsidRPr="008B0ACC">
        <w:rPr>
          <w:rFonts w:ascii="Arial" w:hAnsi="Arial" w:cs="Arial"/>
          <w:b/>
          <w:i/>
        </w:rPr>
        <w:t>Manual de Procedimientos para la recepción, validación y trámite de requisiciones de suministros</w:t>
      </w:r>
      <w:r w:rsidRPr="008B0ACC">
        <w:rPr>
          <w:rFonts w:ascii="Arial" w:hAnsi="Arial" w:cs="Arial"/>
          <w:b/>
        </w:rPr>
        <w:t>, aprobado por la Comisión de Administración en la Sexta Sesión Ordinaria de 2008, mediante Acuerdo 159/S6(18-VI-2008).</w:t>
      </w:r>
    </w:p>
    <w:p w:rsidR="008B0ACC" w:rsidRPr="008B0ACC" w:rsidRDefault="008B0ACC" w:rsidP="008B0ACC">
      <w:pPr>
        <w:pStyle w:val="Sinespaciado"/>
        <w:spacing w:line="360" w:lineRule="auto"/>
        <w:jc w:val="both"/>
        <w:rPr>
          <w:rFonts w:ascii="Arial" w:hAnsi="Arial" w:cs="Arial"/>
          <w:b/>
          <w:strike/>
          <w:lang w:val="es-ES"/>
        </w:rPr>
      </w:pPr>
    </w:p>
    <w:p w:rsidR="008B0ACC" w:rsidRPr="008B0ACC" w:rsidRDefault="008B0ACC" w:rsidP="008B0ACC">
      <w:pPr>
        <w:pStyle w:val="Sinespaciado"/>
        <w:spacing w:line="360" w:lineRule="auto"/>
        <w:jc w:val="both"/>
        <w:rPr>
          <w:rFonts w:ascii="Arial" w:hAnsi="Arial" w:cs="Arial"/>
          <w:b/>
        </w:rPr>
      </w:pPr>
      <w:r w:rsidRPr="008B0ACC">
        <w:rPr>
          <w:rFonts w:ascii="Arial" w:hAnsi="Arial" w:cs="Arial"/>
          <w:b/>
          <w:lang w:val="es-ES"/>
        </w:rPr>
        <w:t xml:space="preserve">TERCERO. Se derogan </w:t>
      </w:r>
      <w:r w:rsidRPr="008B0ACC">
        <w:rPr>
          <w:rFonts w:ascii="Arial" w:hAnsi="Arial" w:cs="Arial"/>
          <w:b/>
        </w:rPr>
        <w:t xml:space="preserve">todas aquellas disposiciones que contravengan al presente </w:t>
      </w:r>
      <w:r w:rsidRPr="008B0ACC">
        <w:rPr>
          <w:rFonts w:ascii="Arial" w:hAnsi="Arial" w:cs="Arial"/>
          <w:b/>
          <w:i/>
          <w:lang w:val="es-ES"/>
        </w:rPr>
        <w:t>Manual de Procedimientos para la recepción, validación y trámite de requisiciones de suministros</w:t>
      </w:r>
      <w:r w:rsidRPr="008B0ACC">
        <w:rPr>
          <w:rFonts w:ascii="Arial" w:hAnsi="Arial" w:cs="Arial"/>
          <w:b/>
        </w:rPr>
        <w:t>.</w:t>
      </w:r>
    </w:p>
    <w:p w:rsidR="008B0ACC" w:rsidRPr="008B0ACC" w:rsidRDefault="008B0ACC" w:rsidP="008B0ACC">
      <w:pPr>
        <w:pStyle w:val="Sinespaciado"/>
        <w:rPr>
          <w:b/>
        </w:rPr>
      </w:pPr>
    </w:p>
    <w:p w:rsidR="008B0ACC" w:rsidRPr="008B0ACC" w:rsidRDefault="008B0ACC" w:rsidP="008B0ACC">
      <w:pPr>
        <w:pStyle w:val="Sinespaciado"/>
        <w:spacing w:line="360" w:lineRule="auto"/>
        <w:jc w:val="both"/>
        <w:rPr>
          <w:rFonts w:ascii="Arial" w:hAnsi="Arial" w:cs="Arial"/>
          <w:b/>
          <w:lang w:val="es-ES"/>
        </w:rPr>
      </w:pPr>
      <w:r w:rsidRPr="008B0ACC">
        <w:rPr>
          <w:rFonts w:ascii="Arial" w:hAnsi="Arial" w:cs="Arial"/>
          <w:b/>
          <w:lang w:val="es-ES"/>
        </w:rPr>
        <w:t xml:space="preserve">CUARTO. El presente </w:t>
      </w:r>
      <w:r w:rsidRPr="008B0ACC">
        <w:rPr>
          <w:rFonts w:ascii="Arial" w:hAnsi="Arial" w:cs="Arial"/>
          <w:b/>
          <w:i/>
          <w:lang w:val="es-ES"/>
        </w:rPr>
        <w:t xml:space="preserve">Manual de Procedimientos para la recepción, validación y trámite de requisiciones de suministros, </w:t>
      </w:r>
      <w:r>
        <w:rPr>
          <w:rFonts w:ascii="Arial" w:hAnsi="Arial" w:cs="Arial"/>
          <w:b/>
          <w:lang w:val="es-ES"/>
        </w:rPr>
        <w:t>entrará en vigor a</w:t>
      </w:r>
      <w:r w:rsidRPr="008B0ACC">
        <w:rPr>
          <w:rFonts w:ascii="Arial" w:hAnsi="Arial" w:cs="Arial"/>
          <w:b/>
          <w:lang w:val="es-ES"/>
        </w:rPr>
        <w:t>l día</w:t>
      </w:r>
      <w:r>
        <w:rPr>
          <w:rFonts w:ascii="Arial" w:hAnsi="Arial" w:cs="Arial"/>
          <w:b/>
          <w:lang w:val="es-ES"/>
        </w:rPr>
        <w:t xml:space="preserve"> siguiente</w:t>
      </w:r>
      <w:r w:rsidRPr="008B0ACC">
        <w:rPr>
          <w:rFonts w:ascii="Arial" w:hAnsi="Arial" w:cs="Arial"/>
          <w:b/>
          <w:lang w:val="es-ES"/>
        </w:rPr>
        <w:t xml:space="preserve"> de su publicación en la página de Intranet del Tribunal Electoral del Poder Judicial de la Federación. </w:t>
      </w:r>
    </w:p>
    <w:p w:rsidR="008B0ACC" w:rsidRPr="008B0ACC" w:rsidRDefault="008B0ACC" w:rsidP="008B0ACC">
      <w:pPr>
        <w:pStyle w:val="Sinespaciado"/>
        <w:rPr>
          <w:b/>
        </w:rPr>
      </w:pPr>
    </w:p>
    <w:p w:rsidR="00305ABB" w:rsidRDefault="008B0ACC" w:rsidP="008B0ACC">
      <w:pPr>
        <w:pStyle w:val="Sinespaciado"/>
        <w:spacing w:line="360" w:lineRule="auto"/>
        <w:jc w:val="both"/>
        <w:rPr>
          <w:rFonts w:ascii="Arial" w:hAnsi="Arial" w:cs="Arial"/>
          <w:b/>
          <w:lang w:val="es-ES"/>
        </w:rPr>
      </w:pPr>
      <w:r w:rsidRPr="008B0ACC">
        <w:rPr>
          <w:rFonts w:ascii="Arial" w:hAnsi="Arial" w:cs="Arial"/>
          <w:b/>
        </w:rPr>
        <w:t xml:space="preserve">QUINTO. </w:t>
      </w:r>
      <w:r w:rsidRPr="008B0ACC">
        <w:rPr>
          <w:rFonts w:ascii="Arial" w:hAnsi="Arial" w:cs="Arial"/>
          <w:b/>
          <w:lang w:val="es-ES"/>
        </w:rPr>
        <w:t>Para su mayor difusión, publíquese en la página de Internet del Tribunal Electoral del Poder Judicial de la Federación y en el Diario Oficial de la Federación. Adicionalmente, hágase del conocimiento a todas las áreas del Tribunal Electoral del Poder Judicial de la Federación a partir de su entrada en vigor.</w:t>
      </w:r>
    </w:p>
    <w:p w:rsidR="007B7AC0" w:rsidRDefault="007B7AC0" w:rsidP="008B0ACC">
      <w:pPr>
        <w:pStyle w:val="Sinespaciado"/>
        <w:spacing w:line="360" w:lineRule="auto"/>
        <w:jc w:val="both"/>
        <w:rPr>
          <w:rFonts w:ascii="Arial" w:hAnsi="Arial" w:cs="Arial"/>
          <w:b/>
          <w:lang w:val="es-ES"/>
        </w:rPr>
      </w:pPr>
    </w:p>
    <w:p w:rsidR="001E60F7" w:rsidRDefault="001E60F7" w:rsidP="008B0ACC">
      <w:pPr>
        <w:pStyle w:val="Sinespaciado"/>
        <w:spacing w:line="360" w:lineRule="auto"/>
        <w:jc w:val="both"/>
        <w:rPr>
          <w:rFonts w:ascii="Arial" w:hAnsi="Arial" w:cs="Arial"/>
          <w:b/>
          <w:lang w:val="es-ES"/>
        </w:rPr>
      </w:pPr>
      <w:r w:rsidRPr="008C6A7D">
        <w:rPr>
          <w:rFonts w:ascii="Arial" w:hAnsi="Arial" w:cs="Arial"/>
          <w:b/>
          <w:lang w:val="es-ES"/>
        </w:rPr>
        <w:t xml:space="preserve">SEXTO. Todos los procedimientos que se hayan iniciado con anterioridad a la entrada en vigor del presente </w:t>
      </w:r>
      <w:r w:rsidR="007B7AC0" w:rsidRPr="008C6A7D">
        <w:rPr>
          <w:rFonts w:ascii="Arial" w:hAnsi="Arial" w:cs="Arial"/>
          <w:b/>
          <w:lang w:val="es-ES"/>
        </w:rPr>
        <w:t xml:space="preserve">Manual, </w:t>
      </w:r>
      <w:r w:rsidRPr="008C6A7D">
        <w:rPr>
          <w:rFonts w:ascii="Arial" w:hAnsi="Arial" w:cs="Arial"/>
          <w:b/>
          <w:lang w:val="es-ES"/>
        </w:rPr>
        <w:t xml:space="preserve">se seguirán rigiendo por las disposiciones vigentes en el momento de </w:t>
      </w:r>
      <w:r w:rsidR="007B7AC0" w:rsidRPr="008C6A7D">
        <w:rPr>
          <w:rFonts w:ascii="Arial" w:hAnsi="Arial" w:cs="Arial"/>
          <w:b/>
          <w:lang w:val="es-ES"/>
        </w:rPr>
        <w:t>su inicio</w:t>
      </w:r>
      <w:r w:rsidRPr="008C6A7D">
        <w:rPr>
          <w:rFonts w:ascii="Arial" w:hAnsi="Arial" w:cs="Arial"/>
          <w:b/>
          <w:lang w:val="es-ES"/>
        </w:rPr>
        <w:t>.</w:t>
      </w:r>
    </w:p>
    <w:p w:rsidR="009739BC" w:rsidRDefault="009739BC" w:rsidP="008B0ACC">
      <w:pPr>
        <w:pStyle w:val="Sinespaciado"/>
        <w:spacing w:line="360" w:lineRule="auto"/>
        <w:jc w:val="both"/>
        <w:rPr>
          <w:rFonts w:ascii="Arial" w:hAnsi="Arial" w:cs="Arial"/>
          <w:b/>
          <w:lang w:val="es-ES"/>
        </w:rPr>
      </w:pP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r w:rsidRPr="009739BC">
        <w:rPr>
          <w:rFonts w:ascii="Arial" w:eastAsia="Times New Roman" w:hAnsi="Arial" w:cs="Arial"/>
          <w:sz w:val="24"/>
          <w:szCs w:val="24"/>
          <w:lang w:val="es-ES" w:eastAsia="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b/>
          <w:sz w:val="24"/>
          <w:szCs w:val="24"/>
          <w:lang w:val="es-ES" w:eastAsia="es-ES"/>
        </w:rPr>
      </w:pPr>
      <w:r w:rsidRPr="009739BC">
        <w:rPr>
          <w:rFonts w:ascii="Arial" w:eastAsia="Times New Roman" w:hAnsi="Arial" w:cs="Arial"/>
          <w:b/>
          <w:sz w:val="24"/>
          <w:szCs w:val="24"/>
          <w:lang w:val="es-ES" w:eastAsia="es-ES"/>
        </w:rPr>
        <w:t>------------------------------------------------C E R T I F I C A---------------------------------------</w:t>
      </w:r>
    </w:p>
    <w:p w:rsidR="009739BC" w:rsidRPr="009739BC" w:rsidRDefault="009739BC" w:rsidP="009739BC">
      <w:pPr>
        <w:spacing w:after="0" w:line="240" w:lineRule="auto"/>
        <w:jc w:val="both"/>
        <w:outlineLvl w:val="0"/>
        <w:rPr>
          <w:rFonts w:ascii="Arial" w:eastAsia="Times New Roman" w:hAnsi="Arial" w:cs="Arial"/>
          <w:b/>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b/>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b/>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b/>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r w:rsidRPr="009739BC">
        <w:rPr>
          <w:rFonts w:ascii="Arial" w:eastAsia="Times New Roman" w:hAnsi="Arial" w:cs="Arial"/>
          <w:sz w:val="24"/>
          <w:szCs w:val="24"/>
          <w:lang w:val="es-ES" w:eastAsia="es-ES"/>
        </w:rPr>
        <w:t xml:space="preserve">Que la presente copia en </w:t>
      </w:r>
      <w:r>
        <w:rPr>
          <w:rFonts w:ascii="Arial" w:eastAsia="Times New Roman" w:hAnsi="Arial" w:cs="Arial"/>
          <w:sz w:val="24"/>
          <w:szCs w:val="24"/>
          <w:lang w:val="es-ES" w:eastAsia="es-ES"/>
        </w:rPr>
        <w:t>24 fojas, corresponde a</w:t>
      </w:r>
      <w:r w:rsidRPr="009739BC">
        <w:rPr>
          <w:rFonts w:ascii="Arial" w:eastAsia="Times New Roman" w:hAnsi="Arial" w:cs="Arial"/>
          <w:sz w:val="24"/>
          <w:szCs w:val="24"/>
          <w:lang w:val="es-ES" w:eastAsia="es-ES"/>
        </w:rPr>
        <w:t xml:space="preserve">l </w:t>
      </w:r>
      <w:r w:rsidRPr="009739BC">
        <w:rPr>
          <w:rFonts w:ascii="Arial" w:eastAsia="Times New Roman" w:hAnsi="Arial" w:cs="Arial"/>
          <w:b/>
          <w:sz w:val="24"/>
          <w:szCs w:val="24"/>
          <w:lang w:val="es-ES" w:eastAsia="es-ES"/>
        </w:rPr>
        <w:t>“</w:t>
      </w:r>
      <w:r>
        <w:rPr>
          <w:rFonts w:ascii="Arial" w:eastAsia="Times New Roman" w:hAnsi="Arial" w:cs="Arial"/>
          <w:b/>
          <w:sz w:val="24"/>
          <w:szCs w:val="24"/>
          <w:lang w:val="es-ES" w:eastAsia="es-ES"/>
        </w:rPr>
        <w:t>Manual de Procedimientos para la recepción, validación y trámite de requisiciones de suministros</w:t>
      </w:r>
      <w:r w:rsidRPr="009739BC">
        <w:rPr>
          <w:rFonts w:ascii="Arial" w:eastAsia="Times New Roman" w:hAnsi="Arial" w:cs="Arial"/>
          <w:b/>
          <w:sz w:val="24"/>
          <w:szCs w:val="24"/>
          <w:lang w:val="es-ES" w:eastAsia="es-ES"/>
        </w:rPr>
        <w:t>”</w:t>
      </w:r>
      <w:r w:rsidRPr="009739BC">
        <w:rPr>
          <w:rFonts w:ascii="Arial" w:eastAsia="Times New Roman" w:hAnsi="Arial" w:cs="Arial"/>
          <w:sz w:val="24"/>
          <w:szCs w:val="24"/>
          <w:lang w:val="es-ES" w:eastAsia="es-ES"/>
        </w:rPr>
        <w:t xml:space="preserve">, aprobados por la Comisión de Administración mediante acuerdo </w:t>
      </w:r>
      <w:r w:rsidRPr="009739BC">
        <w:rPr>
          <w:rFonts w:ascii="Arial" w:eastAsia="Times New Roman" w:hAnsi="Arial" w:cs="Arial"/>
          <w:b/>
          <w:sz w:val="24"/>
          <w:szCs w:val="24"/>
          <w:lang w:val="es-ES" w:eastAsia="es-ES"/>
        </w:rPr>
        <w:t>14</w:t>
      </w:r>
      <w:r>
        <w:rPr>
          <w:rFonts w:ascii="Arial" w:eastAsia="Times New Roman" w:hAnsi="Arial" w:cs="Arial"/>
          <w:b/>
          <w:sz w:val="24"/>
          <w:szCs w:val="24"/>
          <w:lang w:val="es-ES" w:eastAsia="es-ES"/>
        </w:rPr>
        <w:t>1</w:t>
      </w:r>
      <w:bookmarkStart w:id="0" w:name="_GoBack"/>
      <w:bookmarkEnd w:id="0"/>
      <w:r w:rsidRPr="009739BC">
        <w:rPr>
          <w:rFonts w:ascii="Arial" w:eastAsia="Times New Roman" w:hAnsi="Arial" w:cs="Arial"/>
          <w:b/>
          <w:sz w:val="24"/>
          <w:szCs w:val="24"/>
          <w:lang w:val="es-ES" w:eastAsia="es-ES"/>
        </w:rPr>
        <w:t xml:space="preserve">/S5(17-V-2016), </w:t>
      </w:r>
      <w:r w:rsidRPr="009739BC">
        <w:rPr>
          <w:rFonts w:ascii="Arial" w:eastAsia="Times New Roman" w:hAnsi="Arial" w:cs="Arial"/>
          <w:sz w:val="24"/>
          <w:szCs w:val="24"/>
          <w:lang w:val="es-ES" w:eastAsia="es-ES"/>
        </w:rPr>
        <w:t xml:space="preserve">emitido en la Quinta Sesión Ordinaria celebrada el 17 de mayo de 2016, que obra en los archivos de la Coordinación de Asuntos Jurídicos. </w:t>
      </w:r>
      <w:r w:rsidRPr="009739BC">
        <w:rPr>
          <w:rFonts w:ascii="Arial" w:eastAsia="Times New Roman" w:hAnsi="Arial" w:cs="Arial"/>
          <w:b/>
          <w:sz w:val="24"/>
          <w:szCs w:val="24"/>
          <w:lang w:val="es-ES" w:eastAsia="es-ES"/>
        </w:rPr>
        <w:t>DOY FE</w:t>
      </w:r>
      <w:r w:rsidRPr="009739BC">
        <w:rPr>
          <w:rFonts w:ascii="Arial" w:eastAsia="Times New Roman" w:hAnsi="Arial" w:cs="Arial"/>
          <w:sz w:val="24"/>
          <w:szCs w:val="24"/>
          <w:lang w:val="es-ES" w:eastAsia="es-ES"/>
        </w:rPr>
        <w:t>------------------------------------------------------------------------------------------------------------------------</w:t>
      </w: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r w:rsidRPr="009739BC">
        <w:rPr>
          <w:rFonts w:ascii="Arial" w:eastAsia="Times New Roman" w:hAnsi="Arial" w:cs="Arial"/>
          <w:sz w:val="24"/>
          <w:szCs w:val="24"/>
          <w:lang w:val="es-ES" w:eastAsia="es-ES"/>
        </w:rPr>
        <w:t>Ciudad de México, 25 de mayo de 2016. -------------------------------------------------------</w:t>
      </w: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p>
    <w:p w:rsidR="009739BC" w:rsidRPr="009739BC" w:rsidRDefault="009739BC" w:rsidP="009739BC">
      <w:pPr>
        <w:spacing w:after="0" w:line="240" w:lineRule="auto"/>
        <w:jc w:val="both"/>
        <w:outlineLvl w:val="0"/>
        <w:rPr>
          <w:rFonts w:ascii="Arial" w:eastAsia="Times New Roman" w:hAnsi="Arial" w:cs="Arial"/>
          <w:sz w:val="24"/>
          <w:szCs w:val="24"/>
          <w:lang w:val="es-ES" w:eastAsia="es-ES"/>
        </w:rPr>
      </w:pPr>
    </w:p>
    <w:p w:rsidR="009739BC" w:rsidRPr="009739BC" w:rsidRDefault="009739BC" w:rsidP="009739BC">
      <w:pPr>
        <w:spacing w:after="0" w:line="240" w:lineRule="auto"/>
        <w:jc w:val="center"/>
        <w:outlineLvl w:val="0"/>
        <w:rPr>
          <w:rFonts w:ascii="Arial" w:eastAsia="Times New Roman" w:hAnsi="Arial" w:cs="Arial"/>
          <w:b/>
          <w:sz w:val="24"/>
          <w:szCs w:val="24"/>
          <w:lang w:val="es-ES" w:eastAsia="es-ES"/>
        </w:rPr>
      </w:pPr>
      <w:r w:rsidRPr="009739BC">
        <w:rPr>
          <w:rFonts w:ascii="Arial" w:eastAsia="Times New Roman" w:hAnsi="Arial" w:cs="Arial"/>
          <w:b/>
          <w:sz w:val="24"/>
          <w:szCs w:val="24"/>
          <w:lang w:val="es-ES" w:eastAsia="es-ES"/>
        </w:rPr>
        <w:t>EL SECRETARIO DE LA COMISIÓN DE ADMINISTRACIÓN</w:t>
      </w:r>
    </w:p>
    <w:p w:rsidR="009739BC" w:rsidRPr="009739BC" w:rsidRDefault="009739BC" w:rsidP="009739BC">
      <w:pPr>
        <w:spacing w:after="0" w:line="240" w:lineRule="auto"/>
        <w:jc w:val="center"/>
        <w:outlineLvl w:val="0"/>
        <w:rPr>
          <w:rFonts w:ascii="Arial" w:eastAsia="Times New Roman" w:hAnsi="Arial" w:cs="Arial"/>
          <w:b/>
          <w:sz w:val="24"/>
          <w:szCs w:val="24"/>
          <w:lang w:val="es-ES" w:eastAsia="es-ES"/>
        </w:rPr>
      </w:pPr>
      <w:r w:rsidRPr="009739BC">
        <w:rPr>
          <w:rFonts w:ascii="Arial" w:eastAsia="Times New Roman" w:hAnsi="Arial" w:cs="Arial"/>
          <w:b/>
          <w:sz w:val="24"/>
          <w:szCs w:val="24"/>
          <w:lang w:val="es-ES" w:eastAsia="es-ES"/>
        </w:rPr>
        <w:t>DEL TRIBUNAL ELECTORAL DEL PODER JUDICIAL DE LA FEDERACIÓN</w:t>
      </w:r>
    </w:p>
    <w:p w:rsidR="009739BC" w:rsidRPr="009739BC" w:rsidRDefault="009739BC" w:rsidP="009739BC">
      <w:pPr>
        <w:spacing w:after="0" w:line="360" w:lineRule="auto"/>
        <w:jc w:val="center"/>
        <w:outlineLvl w:val="0"/>
        <w:rPr>
          <w:rFonts w:ascii="Arial" w:eastAsia="Times New Roman" w:hAnsi="Arial" w:cs="Arial"/>
          <w:b/>
          <w:sz w:val="24"/>
          <w:szCs w:val="24"/>
          <w:lang w:val="es-ES" w:eastAsia="es-ES"/>
        </w:rPr>
      </w:pPr>
    </w:p>
    <w:p w:rsidR="009739BC" w:rsidRPr="009739BC" w:rsidRDefault="009739BC" w:rsidP="009739BC">
      <w:pPr>
        <w:spacing w:after="0" w:line="360" w:lineRule="auto"/>
        <w:jc w:val="center"/>
        <w:outlineLvl w:val="0"/>
        <w:rPr>
          <w:rFonts w:ascii="Arial" w:eastAsia="Times New Roman" w:hAnsi="Arial" w:cs="Arial"/>
          <w:b/>
          <w:sz w:val="24"/>
          <w:szCs w:val="24"/>
          <w:lang w:val="es-ES" w:eastAsia="es-ES"/>
        </w:rPr>
      </w:pPr>
    </w:p>
    <w:p w:rsidR="009739BC" w:rsidRPr="009739BC" w:rsidRDefault="009739BC" w:rsidP="009739BC">
      <w:pPr>
        <w:spacing w:after="0" w:line="240" w:lineRule="auto"/>
        <w:rPr>
          <w:rFonts w:ascii="Arial" w:eastAsia="Times New Roman" w:hAnsi="Arial" w:cs="Arial"/>
          <w:color w:val="000000"/>
          <w:sz w:val="24"/>
          <w:szCs w:val="24"/>
          <w:lang w:val="es-ES" w:eastAsia="es-ES"/>
        </w:rPr>
      </w:pPr>
    </w:p>
    <w:p w:rsidR="009739BC" w:rsidRPr="009739BC" w:rsidRDefault="009739BC" w:rsidP="009739BC">
      <w:pPr>
        <w:spacing w:after="0" w:line="240" w:lineRule="auto"/>
        <w:rPr>
          <w:rFonts w:ascii="Arial" w:eastAsia="Times New Roman" w:hAnsi="Arial" w:cs="Arial"/>
          <w:color w:val="000000"/>
          <w:sz w:val="24"/>
          <w:szCs w:val="24"/>
          <w:lang w:val="es-ES" w:eastAsia="es-ES"/>
        </w:rPr>
      </w:pPr>
    </w:p>
    <w:p w:rsidR="009739BC" w:rsidRPr="009739BC" w:rsidRDefault="009739BC" w:rsidP="009739BC">
      <w:pPr>
        <w:spacing w:after="0" w:line="240" w:lineRule="auto"/>
        <w:jc w:val="center"/>
        <w:rPr>
          <w:rFonts w:ascii="Arial" w:eastAsia="Times New Roman" w:hAnsi="Arial" w:cs="Arial"/>
          <w:b/>
          <w:color w:val="000000"/>
          <w:sz w:val="24"/>
          <w:szCs w:val="24"/>
          <w:lang w:val="es-ES" w:eastAsia="es-ES"/>
        </w:rPr>
      </w:pPr>
      <w:r w:rsidRPr="009739BC">
        <w:rPr>
          <w:rFonts w:ascii="Arial" w:eastAsia="Times New Roman" w:hAnsi="Arial" w:cs="Arial"/>
          <w:b/>
          <w:color w:val="000000"/>
          <w:sz w:val="24"/>
          <w:szCs w:val="24"/>
          <w:lang w:val="es-ES" w:eastAsia="es-ES"/>
        </w:rPr>
        <w:t>LICENCIADO JORGE ENRIQUE MATA GÓMEZ</w:t>
      </w:r>
    </w:p>
    <w:p w:rsidR="009739BC" w:rsidRPr="009739BC" w:rsidRDefault="009739BC" w:rsidP="009739BC">
      <w:pPr>
        <w:spacing w:after="0" w:line="240" w:lineRule="auto"/>
        <w:jc w:val="both"/>
        <w:rPr>
          <w:rFonts w:ascii="Arial" w:eastAsia="Calibri" w:hAnsi="Arial" w:cs="Arial"/>
          <w:b/>
          <w:bCs/>
          <w:lang w:val="es-ES_tradnl"/>
        </w:rPr>
      </w:pPr>
    </w:p>
    <w:p w:rsidR="009739BC" w:rsidRPr="009739BC" w:rsidRDefault="009739BC" w:rsidP="009739BC">
      <w:pPr>
        <w:spacing w:after="0" w:line="240" w:lineRule="auto"/>
        <w:rPr>
          <w:rFonts w:ascii="Arial" w:eastAsia="MS Mincho" w:hAnsi="Arial" w:cs="Arial"/>
          <w:color w:val="000000"/>
          <w:sz w:val="24"/>
          <w:szCs w:val="24"/>
          <w:lang w:val="es-ES_tradnl" w:eastAsia="es-ES"/>
        </w:rPr>
      </w:pPr>
    </w:p>
    <w:p w:rsidR="009739BC" w:rsidRPr="009739BC" w:rsidRDefault="009739BC" w:rsidP="009739BC">
      <w:pPr>
        <w:spacing w:after="0" w:line="240" w:lineRule="auto"/>
        <w:rPr>
          <w:rFonts w:ascii="Arial" w:eastAsia="Calibri" w:hAnsi="Arial" w:cs="Times New Roman"/>
          <w:sz w:val="20"/>
          <w:szCs w:val="20"/>
          <w:lang w:val="es-ES"/>
        </w:rPr>
      </w:pPr>
    </w:p>
    <w:p w:rsidR="009739BC" w:rsidRPr="008C6A7D" w:rsidRDefault="009739BC" w:rsidP="008B0ACC">
      <w:pPr>
        <w:pStyle w:val="Sinespaciado"/>
        <w:spacing w:line="360" w:lineRule="auto"/>
        <w:jc w:val="both"/>
        <w:rPr>
          <w:rFonts w:ascii="Arial" w:hAnsi="Arial" w:cs="Arial"/>
          <w:b/>
          <w:lang w:val="es-ES"/>
        </w:rPr>
      </w:pPr>
    </w:p>
    <w:sectPr w:rsidR="009739BC" w:rsidRPr="008C6A7D" w:rsidSect="000A6C49">
      <w:headerReference w:type="default" r:id="rId20"/>
      <w:footerReference w:type="default" r:id="rId21"/>
      <w:footerReference w:type="first" r:id="rId22"/>
      <w:pgSz w:w="12240" w:h="15840" w:code="1"/>
      <w:pgMar w:top="372" w:right="1701" w:bottom="1417" w:left="1701" w:header="708"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9C3" w:rsidRDefault="003509C3" w:rsidP="001B6E58">
      <w:pPr>
        <w:spacing w:after="0" w:line="240" w:lineRule="auto"/>
      </w:pPr>
      <w:r>
        <w:separator/>
      </w:r>
    </w:p>
  </w:endnote>
  <w:endnote w:type="continuationSeparator" w:id="0">
    <w:p w:rsidR="003509C3" w:rsidRDefault="003509C3" w:rsidP="001B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3531"/>
      <w:docPartObj>
        <w:docPartGallery w:val="Page Numbers (Bottom of Page)"/>
        <w:docPartUnique/>
      </w:docPartObj>
    </w:sdtPr>
    <w:sdtEndPr/>
    <w:sdtContent>
      <w:p w:rsidR="00151901" w:rsidRPr="005D3F2A" w:rsidRDefault="007F2793" w:rsidP="00151901">
        <w:pPr>
          <w:pStyle w:val="Piedepgina"/>
          <w:pBdr>
            <w:top w:val="single" w:sz="12" w:space="1" w:color="006600"/>
          </w:pBdr>
          <w:jc w:val="right"/>
          <w:rPr>
            <w:rFonts w:ascii="Arial" w:hAnsi="Arial" w:cs="Arial"/>
            <w:sz w:val="24"/>
            <w:szCs w:val="24"/>
          </w:rPr>
        </w:pPr>
        <w:r>
          <w:rPr>
            <w:rFonts w:ascii="Arial" w:hAnsi="Arial" w:cs="Arial"/>
            <w:b/>
            <w:sz w:val="24"/>
            <w:szCs w:val="24"/>
          </w:rPr>
          <w:t xml:space="preserve">SECRETARÍA ADMINISTRATIVA: </w:t>
        </w:r>
        <w:r w:rsidRPr="005D3F2A">
          <w:rPr>
            <w:rFonts w:ascii="Arial" w:hAnsi="Arial" w:cs="Arial"/>
            <w:sz w:val="24"/>
            <w:szCs w:val="24"/>
          </w:rPr>
          <w:t xml:space="preserve">Coordinación de Adquisiciones, </w:t>
        </w:r>
      </w:p>
      <w:p w:rsidR="00151901" w:rsidRPr="005D3F2A" w:rsidRDefault="007F2793" w:rsidP="00151901">
        <w:pPr>
          <w:pStyle w:val="Piedepgina"/>
          <w:jc w:val="right"/>
          <w:rPr>
            <w:rFonts w:ascii="Arial" w:hAnsi="Arial" w:cs="Arial"/>
            <w:sz w:val="24"/>
            <w:szCs w:val="24"/>
          </w:rPr>
        </w:pPr>
        <w:r w:rsidRPr="005D3F2A">
          <w:rPr>
            <w:rFonts w:ascii="Arial" w:hAnsi="Arial" w:cs="Arial"/>
            <w:sz w:val="24"/>
            <w:szCs w:val="24"/>
          </w:rPr>
          <w:t>Servicios y Obra Pública</w:t>
        </w:r>
      </w:p>
      <w:p w:rsidR="00151901" w:rsidRDefault="007F2793">
        <w:pPr>
          <w:pStyle w:val="Piedepgina"/>
          <w:jc w:val="center"/>
        </w:pPr>
        <w:r>
          <w:fldChar w:fldCharType="begin"/>
        </w:r>
        <w:r>
          <w:instrText>PAGE   \* MERGEFORMAT</w:instrText>
        </w:r>
        <w:r>
          <w:fldChar w:fldCharType="separate"/>
        </w:r>
        <w:r w:rsidR="009739BC" w:rsidRPr="009739BC">
          <w:rPr>
            <w:noProof/>
            <w:lang w:val="es-ES"/>
          </w:rPr>
          <w:t>24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697165"/>
      <w:docPartObj>
        <w:docPartGallery w:val="Page Numbers (Bottom of Page)"/>
        <w:docPartUnique/>
      </w:docPartObj>
    </w:sdtPr>
    <w:sdtEndPr/>
    <w:sdtContent>
      <w:p w:rsidR="003067AC" w:rsidRPr="003067AC" w:rsidRDefault="003067AC" w:rsidP="003067AC">
        <w:pPr>
          <w:pStyle w:val="Piedepgina"/>
          <w:pBdr>
            <w:top w:val="single" w:sz="12" w:space="1" w:color="006600"/>
          </w:pBdr>
          <w:jc w:val="right"/>
          <w:rPr>
            <w:rFonts w:ascii="Arial" w:hAnsi="Arial" w:cs="Arial"/>
            <w:sz w:val="24"/>
            <w:szCs w:val="24"/>
          </w:rPr>
        </w:pPr>
        <w:r>
          <w:rPr>
            <w:rFonts w:ascii="Arial" w:hAnsi="Arial" w:cs="Arial"/>
            <w:b/>
            <w:sz w:val="24"/>
            <w:szCs w:val="24"/>
          </w:rPr>
          <w:t xml:space="preserve">SECRETARÍA ADMINISTRATIVA: </w:t>
        </w:r>
        <w:r w:rsidRPr="003067AC">
          <w:rPr>
            <w:rFonts w:ascii="Arial" w:hAnsi="Arial" w:cs="Arial"/>
            <w:sz w:val="24"/>
            <w:szCs w:val="24"/>
          </w:rPr>
          <w:t xml:space="preserve">Coordinación de Adquisiciones, </w:t>
        </w:r>
      </w:p>
      <w:p w:rsidR="003067AC" w:rsidRPr="003067AC" w:rsidRDefault="003067AC" w:rsidP="003067AC">
        <w:pPr>
          <w:pStyle w:val="Piedepgina"/>
          <w:jc w:val="right"/>
          <w:rPr>
            <w:rFonts w:ascii="Arial" w:hAnsi="Arial" w:cs="Arial"/>
            <w:sz w:val="24"/>
            <w:szCs w:val="24"/>
          </w:rPr>
        </w:pPr>
        <w:r w:rsidRPr="003067AC">
          <w:rPr>
            <w:rFonts w:ascii="Arial" w:hAnsi="Arial" w:cs="Arial"/>
            <w:sz w:val="24"/>
            <w:szCs w:val="24"/>
          </w:rPr>
          <w:t>Servicios y Obra Pública</w:t>
        </w:r>
      </w:p>
      <w:p w:rsidR="003067AC" w:rsidRDefault="009739BC" w:rsidP="003067AC">
        <w:pPr>
          <w:pStyle w:val="Piedepgina"/>
          <w:jc w:val="center"/>
        </w:pPr>
      </w:p>
    </w:sdtContent>
  </w:sdt>
  <w:p w:rsidR="00151901" w:rsidRDefault="009739BC">
    <w:pPr>
      <w:pStyle w:val="Piedepgina"/>
      <w:jc w:val="center"/>
    </w:pPr>
  </w:p>
  <w:p w:rsidR="00151901" w:rsidRDefault="009739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9C3" w:rsidRDefault="003509C3" w:rsidP="001B6E58">
      <w:pPr>
        <w:spacing w:after="0" w:line="240" w:lineRule="auto"/>
      </w:pPr>
      <w:r>
        <w:separator/>
      </w:r>
    </w:p>
  </w:footnote>
  <w:footnote w:type="continuationSeparator" w:id="0">
    <w:p w:rsidR="003509C3" w:rsidRDefault="003509C3" w:rsidP="001B6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01" w:rsidRDefault="007F2793" w:rsidP="00151901">
    <w:pPr>
      <w:pStyle w:val="Encabezado"/>
    </w:pPr>
    <w:r>
      <w:rPr>
        <w:noProof/>
        <w:lang w:eastAsia="es-MX"/>
      </w:rPr>
      <w:drawing>
        <wp:inline distT="0" distB="0" distL="0" distR="0" wp14:anchorId="0507D122" wp14:editId="17EEA859">
          <wp:extent cx="723900" cy="627807"/>
          <wp:effectExtent l="0" t="0" r="0" b="1270"/>
          <wp:docPr id="11" name="Imagen 11" descr="C:\Users\antonia.gonzalez\Desktop\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a.gonzalez\Desktop\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27807"/>
                  </a:xfrm>
                  <a:prstGeom prst="rect">
                    <a:avLst/>
                  </a:prstGeom>
                  <a:noFill/>
                  <a:ln>
                    <a:noFill/>
                  </a:ln>
                </pic:spPr>
              </pic:pic>
            </a:graphicData>
          </a:graphic>
        </wp:inline>
      </w:drawing>
    </w:r>
  </w:p>
  <w:p w:rsidR="00151901" w:rsidRPr="00706A44" w:rsidRDefault="009739BC" w:rsidP="00151901">
    <w:pPr>
      <w:pStyle w:val="Encabezado"/>
      <w:rPr>
        <w:sz w:val="8"/>
      </w:rPr>
    </w:pPr>
  </w:p>
  <w:p w:rsidR="00151901" w:rsidRDefault="007F2793" w:rsidP="00151901">
    <w:pPr>
      <w:pStyle w:val="Encabezado"/>
      <w:jc w:val="center"/>
      <w:rPr>
        <w:rFonts w:ascii="Arial" w:hAnsi="Arial" w:cs="Arial"/>
      </w:rPr>
    </w:pPr>
    <w:r w:rsidRPr="005339C5">
      <w:rPr>
        <w:rFonts w:ascii="Arial" w:hAnsi="Arial" w:cs="Arial"/>
      </w:rPr>
      <w:t xml:space="preserve">MANUAL DE PROCEDIMIENTOS PARA LA RECEPCIÓN, VALIDACIÓN Y </w:t>
    </w:r>
  </w:p>
  <w:p w:rsidR="00151901" w:rsidRDefault="007F2793" w:rsidP="00151901">
    <w:pPr>
      <w:pStyle w:val="Encabezado"/>
      <w:jc w:val="center"/>
      <w:rPr>
        <w:rFonts w:ascii="Arial" w:hAnsi="Arial" w:cs="Arial"/>
      </w:rPr>
    </w:pPr>
    <w:r w:rsidRPr="005339C5">
      <w:rPr>
        <w:rFonts w:ascii="Arial" w:hAnsi="Arial" w:cs="Arial"/>
      </w:rPr>
      <w:t>TRÁMITE DE REQUISICIONES DE SUMINISTROS</w:t>
    </w:r>
  </w:p>
  <w:p w:rsidR="00151901" w:rsidRPr="00F56C85" w:rsidRDefault="009739BC" w:rsidP="00151901">
    <w:pPr>
      <w:pStyle w:val="Encabezad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70386"/>
    <w:multiLevelType w:val="hybridMultilevel"/>
    <w:tmpl w:val="AC8A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F7"/>
    <w:rsid w:val="00063BD6"/>
    <w:rsid w:val="000915D0"/>
    <w:rsid w:val="000A6C49"/>
    <w:rsid w:val="000B6C1B"/>
    <w:rsid w:val="000F0379"/>
    <w:rsid w:val="00112341"/>
    <w:rsid w:val="001B6E58"/>
    <w:rsid w:val="001E60F7"/>
    <w:rsid w:val="00252A4F"/>
    <w:rsid w:val="002C3027"/>
    <w:rsid w:val="00305ABB"/>
    <w:rsid w:val="003067AC"/>
    <w:rsid w:val="003509C3"/>
    <w:rsid w:val="003C62E7"/>
    <w:rsid w:val="004A6580"/>
    <w:rsid w:val="004C397F"/>
    <w:rsid w:val="005545DE"/>
    <w:rsid w:val="005B16FB"/>
    <w:rsid w:val="005C051D"/>
    <w:rsid w:val="005D3F2A"/>
    <w:rsid w:val="005E1265"/>
    <w:rsid w:val="005E4DB3"/>
    <w:rsid w:val="006877AA"/>
    <w:rsid w:val="006879F3"/>
    <w:rsid w:val="006B0272"/>
    <w:rsid w:val="006E6E2C"/>
    <w:rsid w:val="0079744E"/>
    <w:rsid w:val="007B7AC0"/>
    <w:rsid w:val="007E396C"/>
    <w:rsid w:val="007F2793"/>
    <w:rsid w:val="007F448D"/>
    <w:rsid w:val="008178F1"/>
    <w:rsid w:val="008662D0"/>
    <w:rsid w:val="008B0ACC"/>
    <w:rsid w:val="008C6A7D"/>
    <w:rsid w:val="00917C3B"/>
    <w:rsid w:val="009739BC"/>
    <w:rsid w:val="009763CA"/>
    <w:rsid w:val="00AA136F"/>
    <w:rsid w:val="00AB4EFB"/>
    <w:rsid w:val="00B53F84"/>
    <w:rsid w:val="00B702AB"/>
    <w:rsid w:val="00B7756E"/>
    <w:rsid w:val="00B82141"/>
    <w:rsid w:val="00BD7CE5"/>
    <w:rsid w:val="00C535FE"/>
    <w:rsid w:val="00C54B53"/>
    <w:rsid w:val="00CF21E4"/>
    <w:rsid w:val="00D01DAE"/>
    <w:rsid w:val="00D37BF2"/>
    <w:rsid w:val="00DA05EB"/>
    <w:rsid w:val="00DA78E5"/>
    <w:rsid w:val="00DD6497"/>
    <w:rsid w:val="00E01AF7"/>
    <w:rsid w:val="00E8710E"/>
    <w:rsid w:val="00F65595"/>
    <w:rsid w:val="00F97497"/>
    <w:rsid w:val="00FC4E0D"/>
    <w:rsid w:val="00FE2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1B699"/>
  <w15:docId w15:val="{8D640CD0-A6E4-49C4-92FB-C090472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01AF7"/>
    <w:pPr>
      <w:ind w:left="720"/>
      <w:contextualSpacing/>
    </w:pPr>
  </w:style>
  <w:style w:type="paragraph" w:customStyle="1" w:styleId="Texto">
    <w:name w:val="Texto"/>
    <w:basedOn w:val="Normal"/>
    <w:link w:val="TextoCar"/>
    <w:rsid w:val="00E01A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01AF7"/>
    <w:rPr>
      <w:rFonts w:ascii="Arial" w:eastAsia="Times New Roman" w:hAnsi="Arial" w:cs="Arial"/>
      <w:sz w:val="18"/>
      <w:szCs w:val="20"/>
      <w:lang w:val="es-ES" w:eastAsia="es-ES"/>
    </w:rPr>
  </w:style>
  <w:style w:type="paragraph" w:styleId="Encabezado">
    <w:name w:val="header"/>
    <w:basedOn w:val="Normal"/>
    <w:link w:val="EncabezadoCar"/>
    <w:unhideWhenUsed/>
    <w:rsid w:val="00E01AF7"/>
    <w:pPr>
      <w:tabs>
        <w:tab w:val="center" w:pos="4419"/>
        <w:tab w:val="right" w:pos="8838"/>
      </w:tabs>
      <w:spacing w:after="0" w:line="240" w:lineRule="auto"/>
    </w:pPr>
  </w:style>
  <w:style w:type="character" w:customStyle="1" w:styleId="EncabezadoCar">
    <w:name w:val="Encabezado Car"/>
    <w:basedOn w:val="Fuentedeprrafopredeter"/>
    <w:link w:val="Encabezado"/>
    <w:rsid w:val="00E01AF7"/>
  </w:style>
  <w:style w:type="paragraph" w:styleId="Piedepgina">
    <w:name w:val="footer"/>
    <w:basedOn w:val="Normal"/>
    <w:link w:val="PiedepginaCar"/>
    <w:unhideWhenUsed/>
    <w:rsid w:val="00E01AF7"/>
    <w:pPr>
      <w:tabs>
        <w:tab w:val="center" w:pos="4419"/>
        <w:tab w:val="right" w:pos="8838"/>
      </w:tabs>
      <w:spacing w:after="0" w:line="240" w:lineRule="auto"/>
    </w:pPr>
  </w:style>
  <w:style w:type="character" w:customStyle="1" w:styleId="PiedepginaCar">
    <w:name w:val="Pie de página Car"/>
    <w:basedOn w:val="Fuentedeprrafopredeter"/>
    <w:link w:val="Piedepgina"/>
    <w:rsid w:val="00E01AF7"/>
  </w:style>
  <w:style w:type="character" w:styleId="Refdecomentario">
    <w:name w:val="annotation reference"/>
    <w:basedOn w:val="Fuentedeprrafopredeter"/>
    <w:uiPriority w:val="99"/>
    <w:semiHidden/>
    <w:unhideWhenUsed/>
    <w:rsid w:val="00E01AF7"/>
    <w:rPr>
      <w:sz w:val="16"/>
      <w:szCs w:val="16"/>
    </w:rPr>
  </w:style>
  <w:style w:type="paragraph" w:styleId="Textocomentario">
    <w:name w:val="annotation text"/>
    <w:basedOn w:val="Normal"/>
    <w:link w:val="TextocomentarioCar"/>
    <w:uiPriority w:val="99"/>
    <w:semiHidden/>
    <w:unhideWhenUsed/>
    <w:rsid w:val="00E01A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1AF7"/>
    <w:rPr>
      <w:sz w:val="20"/>
      <w:szCs w:val="20"/>
    </w:rPr>
  </w:style>
  <w:style w:type="paragraph" w:styleId="Textodeglobo">
    <w:name w:val="Balloon Text"/>
    <w:basedOn w:val="Normal"/>
    <w:link w:val="TextodegloboCar"/>
    <w:uiPriority w:val="99"/>
    <w:semiHidden/>
    <w:unhideWhenUsed/>
    <w:rsid w:val="00E01A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AF7"/>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3067AC"/>
    <w:rPr>
      <w:b/>
      <w:bCs/>
    </w:rPr>
  </w:style>
  <w:style w:type="character" w:customStyle="1" w:styleId="AsuntodelcomentarioCar">
    <w:name w:val="Asunto del comentario Car"/>
    <w:basedOn w:val="TextocomentarioCar"/>
    <w:link w:val="Asuntodelcomentario"/>
    <w:uiPriority w:val="99"/>
    <w:semiHidden/>
    <w:rsid w:val="003067AC"/>
    <w:rPr>
      <w:b/>
      <w:bCs/>
      <w:sz w:val="20"/>
      <w:szCs w:val="20"/>
    </w:rPr>
  </w:style>
  <w:style w:type="paragraph" w:styleId="Sinespaciado">
    <w:name w:val="No Spacing"/>
    <w:uiPriority w:val="1"/>
    <w:qFormat/>
    <w:rsid w:val="008B0ACC"/>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s.te.gob.mx/normateca/manual-del-procedim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portales.te.gob.mx/normateca/manual-de-procedimie-10"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portales.te.gob.mx/normateca/manual-de-procedimie-10" TargetMode="External"/><Relationship Id="rId14" Type="http://schemas.openxmlformats.org/officeDocument/2006/relationships/image" Target="media/image3.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FC36-6324-473C-953B-D350C663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3101</Words>
  <Characters>17056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Montaño Salgado</dc:creator>
  <cp:lastModifiedBy>Bárbara Leslie Valdez González</cp:lastModifiedBy>
  <cp:revision>6</cp:revision>
  <cp:lastPrinted>2016-04-11T19:38:00Z</cp:lastPrinted>
  <dcterms:created xsi:type="dcterms:W3CDTF">2016-04-27T20:11:00Z</dcterms:created>
  <dcterms:modified xsi:type="dcterms:W3CDTF">2016-05-27T03:21:00Z</dcterms:modified>
</cp:coreProperties>
</file>